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D8" w:rsidRPr="008D6E19" w:rsidRDefault="00C472D8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472D8" w:rsidRPr="008D6E19" w:rsidRDefault="00C472D8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6E19">
        <w:rPr>
          <w:rFonts w:ascii="Times New Roman" w:hAnsi="Times New Roman" w:cs="Times New Roman"/>
          <w:sz w:val="24"/>
          <w:szCs w:val="24"/>
        </w:rPr>
        <w:t>к отчету об исполнении государственного задания КГБУ «Центр реализации мероприятий по природопользованию и охране окружающей среды Красноярского края»</w:t>
      </w:r>
    </w:p>
    <w:p w:rsidR="00C472D8" w:rsidRPr="008D6E19" w:rsidRDefault="005A14E8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72D8" w:rsidRPr="008D6E19">
        <w:rPr>
          <w:rFonts w:ascii="Times New Roman" w:hAnsi="Times New Roman" w:cs="Times New Roman"/>
          <w:sz w:val="24"/>
          <w:szCs w:val="24"/>
        </w:rPr>
        <w:t xml:space="preserve"> 201</w:t>
      </w:r>
      <w:r w:rsidR="00466520" w:rsidRPr="008D6E19">
        <w:rPr>
          <w:rFonts w:ascii="Times New Roman" w:hAnsi="Times New Roman" w:cs="Times New Roman"/>
          <w:sz w:val="24"/>
          <w:szCs w:val="24"/>
        </w:rPr>
        <w:t>7</w:t>
      </w:r>
      <w:r w:rsidR="00C472D8" w:rsidRPr="008D6E1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C55788" w:rsidRPr="00B55272" w:rsidRDefault="00C55788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5788" w:rsidRPr="00B55272" w:rsidRDefault="00C55788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272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637F6B" w:rsidRPr="00B55272" w:rsidRDefault="00637F6B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C0" w:rsidRPr="00B55272" w:rsidRDefault="001845C0" w:rsidP="00184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272">
        <w:rPr>
          <w:rFonts w:ascii="Times New Roman" w:hAnsi="Times New Roman" w:cs="Times New Roman"/>
          <w:b/>
          <w:sz w:val="24"/>
          <w:szCs w:val="24"/>
        </w:rPr>
        <w:t>1.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</w:t>
      </w:r>
    </w:p>
    <w:p w:rsidR="00B55272" w:rsidRPr="003B5178" w:rsidRDefault="00B55272" w:rsidP="00B552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 xml:space="preserve">В рамках оказания услуги по </w:t>
      </w:r>
      <w:r w:rsidRPr="003B5178">
        <w:rPr>
          <w:rFonts w:ascii="Times New Roman" w:hAnsi="Times New Roman" w:cs="Times New Roman"/>
          <w:sz w:val="24"/>
          <w:szCs w:val="24"/>
          <w:u w:val="single"/>
        </w:rPr>
        <w:t>«Проведению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недр»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851F8F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 выдано 28 заключений</w:t>
      </w:r>
      <w:r w:rsidRPr="003B5178">
        <w:rPr>
          <w:rFonts w:ascii="Times New Roman" w:hAnsi="Times New Roman" w:cs="Times New Roman"/>
          <w:sz w:val="24"/>
          <w:szCs w:val="24"/>
        </w:rPr>
        <w:t xml:space="preserve"> экспертной комиссии:</w:t>
      </w:r>
    </w:p>
    <w:p w:rsidR="00B55272" w:rsidRPr="003B5178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Месторождение «К</w:t>
      </w:r>
      <w:r>
        <w:rPr>
          <w:rFonts w:ascii="Times New Roman" w:hAnsi="Times New Roman" w:cs="Times New Roman"/>
          <w:sz w:val="24"/>
          <w:szCs w:val="24"/>
        </w:rPr>
        <w:t>азанцево 1» (протокол № 14</w:t>
      </w:r>
      <w:r w:rsidRPr="003B5178">
        <w:rPr>
          <w:rFonts w:ascii="Times New Roman" w:hAnsi="Times New Roman" w:cs="Times New Roman"/>
          <w:sz w:val="24"/>
          <w:szCs w:val="24"/>
        </w:rPr>
        <w:t>з-1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Pr="003B5178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hAnsi="Times New Roman" w:cs="Times New Roman"/>
          <w:sz w:val="24"/>
          <w:szCs w:val="24"/>
        </w:rPr>
        <w:t>Левина</w:t>
      </w:r>
      <w:r w:rsidRPr="003B5178">
        <w:rPr>
          <w:rFonts w:ascii="Times New Roman" w:hAnsi="Times New Roman" w:cs="Times New Roman"/>
          <w:sz w:val="24"/>
          <w:szCs w:val="24"/>
        </w:rPr>
        <w:t>» (протокол №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5178">
        <w:rPr>
          <w:rFonts w:ascii="Times New Roman" w:hAnsi="Times New Roman" w:cs="Times New Roman"/>
          <w:sz w:val="24"/>
          <w:szCs w:val="24"/>
        </w:rPr>
        <w:t>з-1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Pr="003B5178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 xml:space="preserve">Месторождение «Карьер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B5178">
        <w:rPr>
          <w:rFonts w:ascii="Times New Roman" w:hAnsi="Times New Roman" w:cs="Times New Roman"/>
          <w:sz w:val="24"/>
          <w:szCs w:val="24"/>
        </w:rPr>
        <w:t xml:space="preserve">3» (протокол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B5178">
        <w:rPr>
          <w:rFonts w:ascii="Times New Roman" w:hAnsi="Times New Roman" w:cs="Times New Roman"/>
          <w:sz w:val="24"/>
          <w:szCs w:val="24"/>
        </w:rPr>
        <w:t>з-1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Pr="003B5178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Чулымское</w:t>
      </w:r>
      <w:proofErr w:type="spellEnd"/>
      <w:r w:rsidRPr="003B51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(участок «Кондачковский-2») (протокол № 31</w:t>
      </w:r>
      <w:r w:rsidRPr="003B5178">
        <w:rPr>
          <w:rFonts w:ascii="Times New Roman" w:hAnsi="Times New Roman" w:cs="Times New Roman"/>
          <w:sz w:val="24"/>
          <w:szCs w:val="24"/>
        </w:rPr>
        <w:t>з-1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Pr="003B5178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Хальмеряха</w:t>
      </w:r>
      <w:proofErr w:type="spellEnd"/>
      <w:r w:rsidRPr="003B5178">
        <w:rPr>
          <w:rFonts w:ascii="Times New Roman" w:hAnsi="Times New Roman" w:cs="Times New Roman"/>
          <w:sz w:val="24"/>
          <w:szCs w:val="24"/>
        </w:rPr>
        <w:t>» (протокол №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B5178">
        <w:rPr>
          <w:rFonts w:ascii="Times New Roman" w:hAnsi="Times New Roman" w:cs="Times New Roman"/>
          <w:sz w:val="24"/>
          <w:szCs w:val="24"/>
        </w:rPr>
        <w:t>з-1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214">
        <w:rPr>
          <w:rFonts w:ascii="Times New Roman" w:hAnsi="Times New Roman" w:cs="Times New Roman"/>
          <w:sz w:val="24"/>
          <w:szCs w:val="24"/>
        </w:rPr>
        <w:t xml:space="preserve">Месторождение «13 Борцов» (участок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B52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(протокол № 02з-17);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«Массив Минусинский» (протокол № 01з-17);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«Ручей Тихий» (участок 1) (протокол № 03з-17);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«Еловое» (участок 1) (протокол № 07з-17);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60B38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A60B38">
        <w:rPr>
          <w:rFonts w:ascii="Times New Roman" w:hAnsi="Times New Roman" w:cs="Times New Roman"/>
          <w:sz w:val="24"/>
          <w:szCs w:val="24"/>
        </w:rPr>
        <w:t xml:space="preserve"> действующих водозаборных скваж</w:t>
      </w:r>
      <w:bookmarkStart w:id="0" w:name="_GoBack"/>
      <w:bookmarkEnd w:id="0"/>
      <w:r w:rsidRPr="00A60B38">
        <w:rPr>
          <w:rFonts w:ascii="Times New Roman" w:hAnsi="Times New Roman" w:cs="Times New Roman"/>
          <w:sz w:val="24"/>
          <w:szCs w:val="24"/>
        </w:rPr>
        <w:t>ин (№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B38">
        <w:rPr>
          <w:rFonts w:ascii="Times New Roman" w:hAnsi="Times New Roman" w:cs="Times New Roman"/>
          <w:sz w:val="24"/>
          <w:szCs w:val="24"/>
        </w:rPr>
        <w:t>4-82, 4-83) хозяйственно-питьевого и технического водоснабжения с. Кочергино</w:t>
      </w:r>
      <w:r>
        <w:rPr>
          <w:rFonts w:ascii="Times New Roman" w:hAnsi="Times New Roman" w:cs="Times New Roman"/>
          <w:sz w:val="24"/>
          <w:szCs w:val="24"/>
        </w:rPr>
        <w:t xml:space="preserve"> (протокол № 05з-17);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82">
        <w:rPr>
          <w:rFonts w:ascii="Times New Roman" w:hAnsi="Times New Roman" w:cs="Times New Roman"/>
          <w:sz w:val="24"/>
          <w:szCs w:val="24"/>
        </w:rPr>
        <w:t xml:space="preserve">Месторождение Песчанка, участок </w:t>
      </w:r>
      <w:proofErr w:type="spellStart"/>
      <w:r w:rsidRPr="007E4382">
        <w:rPr>
          <w:rFonts w:ascii="Times New Roman" w:hAnsi="Times New Roman" w:cs="Times New Roman"/>
          <w:sz w:val="24"/>
          <w:szCs w:val="24"/>
        </w:rPr>
        <w:t>Кубековски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карьер 4 (протокол № 04з-17);</w:t>
      </w:r>
    </w:p>
    <w:p w:rsidR="00B55272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Переоценка запасов питьевых подземных вод 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Приворобьевского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месторождения на площадке действующего водозабора ЦРС и БПО ООО «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Транснефть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-Восток» в п. Ангарский 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Богучанского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 района Красноярского края</w:t>
      </w:r>
      <w:r w:rsidRPr="00493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 № 06з-17);</w:t>
      </w:r>
    </w:p>
    <w:p w:rsidR="00B55272" w:rsidRPr="00493EDF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EDF">
        <w:rPr>
          <w:rFonts w:ascii="Times New Roman" w:eastAsia="Times New Roman" w:hAnsi="Times New Roman" w:cs="Times New Roman"/>
          <w:sz w:val="24"/>
          <w:szCs w:val="24"/>
        </w:rPr>
        <w:t>Геологическое изучение и разведка подземных вод для хозяйственно-питьевого водоснабжения п. Тея Северо-Енисейского района Красноярского края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 № 09з-17);</w:t>
      </w:r>
    </w:p>
    <w:p w:rsidR="00B55272" w:rsidRPr="00493EDF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EDF">
        <w:rPr>
          <w:rFonts w:ascii="Times New Roman" w:eastAsia="Times New Roman" w:hAnsi="Times New Roman" w:cs="Times New Roman"/>
          <w:sz w:val="24"/>
          <w:szCs w:val="24"/>
        </w:rPr>
        <w:t>Переоценка запасов подземных вод по действующему водозабору для хозяйственно-питьевого и технологического водоснабжения объектов ООО «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АгроНик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», с. Никольское, 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Емельяновского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 № 10з-17);</w:t>
      </w:r>
    </w:p>
    <w:p w:rsidR="00B55272" w:rsidRPr="00493EDF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EDF">
        <w:rPr>
          <w:rFonts w:ascii="Times New Roman" w:eastAsia="Times New Roman" w:hAnsi="Times New Roman" w:cs="Times New Roman"/>
          <w:sz w:val="24"/>
          <w:szCs w:val="24"/>
        </w:rPr>
        <w:t>Месторождение «Коса Сапожок»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 № 27з-16);</w:t>
      </w:r>
    </w:p>
    <w:p w:rsidR="00B55272" w:rsidRPr="00493EDF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EDF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 w:rsidRPr="00493EDF">
        <w:rPr>
          <w:rFonts w:ascii="Times New Roman" w:eastAsia="Times New Roman" w:hAnsi="Times New Roman" w:cs="Times New Roman"/>
          <w:sz w:val="24"/>
          <w:szCs w:val="24"/>
        </w:rPr>
        <w:t>Рындачев</w:t>
      </w:r>
      <w:proofErr w:type="spellEnd"/>
      <w:r w:rsidRPr="00493EDF">
        <w:rPr>
          <w:rFonts w:ascii="Times New Roman" w:eastAsia="Times New Roman" w:hAnsi="Times New Roman" w:cs="Times New Roman"/>
          <w:sz w:val="24"/>
          <w:szCs w:val="24"/>
        </w:rPr>
        <w:t xml:space="preserve"> Лог 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 № 08з-17);</w:t>
      </w:r>
    </w:p>
    <w:p w:rsidR="00B55272" w:rsidRPr="009708D4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Коленгинское</w:t>
      </w:r>
      <w:proofErr w:type="spellEnd"/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11з-17);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Чернавкинское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12з-17);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Вершино-Рыбновское</w:t>
      </w:r>
      <w:proofErr w:type="spellEnd"/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17з-17);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Правобережное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(участок 5)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20з-17);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Полевое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22з-17);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eastAsia="Times New Roman" w:hAnsi="Times New Roman" w:cs="Times New Roman"/>
          <w:sz w:val="24"/>
          <w:szCs w:val="24"/>
        </w:rPr>
        <w:t>Фрегат 1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13з-17);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Золотой ручей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15з-17);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Нядуме</w:t>
      </w:r>
      <w:proofErr w:type="spellEnd"/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16з-17);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Рындачев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лог 2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18з-17);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Чемурайское</w:t>
      </w:r>
      <w:proofErr w:type="spellEnd"/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(Северный фланг)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21з-17);</w:t>
      </w:r>
    </w:p>
    <w:p w:rsidR="00B55272" w:rsidRPr="002534D5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Списание запасов по месторождению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Карьер №1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23з-17);</w:t>
      </w:r>
    </w:p>
    <w:p w:rsidR="00B55272" w:rsidRPr="00493EDF" w:rsidRDefault="00B55272" w:rsidP="00B5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9B0">
        <w:rPr>
          <w:rFonts w:ascii="Times New Roman" w:eastAsia="Times New Roman" w:hAnsi="Times New Roman" w:cs="Times New Roman"/>
          <w:sz w:val="24"/>
          <w:szCs w:val="24"/>
        </w:rPr>
        <w:t>Месторождение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Осиновское-2</w:t>
      </w:r>
      <w:r w:rsidRPr="00FE39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 24з-17).</w:t>
      </w:r>
    </w:p>
    <w:p w:rsidR="00B55272" w:rsidRDefault="00B55272" w:rsidP="00B5527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A6">
        <w:rPr>
          <w:rFonts w:ascii="Times New Roman" w:hAnsi="Times New Roman" w:cs="Times New Roman"/>
          <w:sz w:val="24"/>
          <w:szCs w:val="24"/>
        </w:rPr>
        <w:lastRenderedPageBreak/>
        <w:t>Перевыполнение</w:t>
      </w:r>
      <w:r w:rsidRPr="00FC21A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FC21A6">
        <w:rPr>
          <w:rFonts w:ascii="Times New Roman" w:hAnsi="Times New Roman" w:cs="Times New Roman"/>
          <w:sz w:val="24"/>
          <w:szCs w:val="24"/>
        </w:rPr>
        <w:t xml:space="preserve">бъема работ, предусмотренного государственным заданием, </w:t>
      </w:r>
      <w:r w:rsidRPr="00FC21A6">
        <w:rPr>
          <w:rFonts w:ascii="Times New Roman" w:eastAsia="Times New Roman" w:hAnsi="Times New Roman" w:cs="Times New Roman"/>
          <w:sz w:val="24"/>
          <w:szCs w:val="24"/>
        </w:rPr>
        <w:t>обусловлено увеличением количества отчетов с подсчетом запасов, поступивших на государственную экспертизу.</w:t>
      </w:r>
    </w:p>
    <w:p w:rsidR="00B55272" w:rsidRPr="00493EDF" w:rsidRDefault="00B55272" w:rsidP="00B5527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5272" w:rsidRPr="003B5178" w:rsidRDefault="00B55272" w:rsidP="00B55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17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51F8F">
        <w:rPr>
          <w:rFonts w:ascii="Times New Roman" w:hAnsi="Times New Roman" w:cs="Times New Roman"/>
          <w:b/>
          <w:sz w:val="24"/>
          <w:szCs w:val="24"/>
        </w:rPr>
        <w:t>Предоставление в пользование геологической информации о недрах, полученной в результате государственного геологического изучения недр</w:t>
      </w:r>
    </w:p>
    <w:p w:rsidR="00B55272" w:rsidRPr="003B5178" w:rsidRDefault="00B55272" w:rsidP="00B552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 xml:space="preserve">В рамках оказания услуги по </w:t>
      </w:r>
      <w:r w:rsidRPr="003B5178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Предоставлению в пользование геологической информации о недрах, полученной в результате государственного геологического изучения недр</w:t>
      </w:r>
      <w:r w:rsidRPr="003B51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851F8F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пользование предоставлено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</w:t>
      </w:r>
      <w:r w:rsidRPr="003B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геологической информации</w:t>
      </w:r>
      <w:r w:rsidRPr="003B5178">
        <w:rPr>
          <w:rFonts w:ascii="Times New Roman" w:hAnsi="Times New Roman" w:cs="Times New Roman"/>
          <w:sz w:val="24"/>
          <w:szCs w:val="24"/>
        </w:rPr>
        <w:t>:</w:t>
      </w:r>
    </w:p>
    <w:p w:rsidR="00B55272" w:rsidRPr="003B5178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«</w:t>
      </w:r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Поиск и оценка общераспространенных полезных ископаемых в 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притрассовой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 зоне железной дороги Курагино-Кызыл (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Курагинский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Каратузский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Ермаковский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 районы)</w:t>
      </w:r>
      <w:r w:rsidRPr="003B5178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протокол № 12з-10, протокол № 11з-10);</w:t>
      </w:r>
    </w:p>
    <w:p w:rsidR="00B55272" w:rsidRPr="003B5178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Оценка общераспространенных полезных ископаемых в 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притрассовой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 зоне автодороги </w:t>
      </w:r>
      <w:proofErr w:type="spellStart"/>
      <w:r w:rsidRPr="00747C60">
        <w:rPr>
          <w:rFonts w:ascii="Times New Roman" w:eastAsia="Times New Roman" w:hAnsi="Times New Roman" w:cs="Times New Roman"/>
          <w:sz w:val="24"/>
          <w:szCs w:val="24"/>
        </w:rPr>
        <w:t>Епишино</w:t>
      </w:r>
      <w:proofErr w:type="spellEnd"/>
      <w:r w:rsidRPr="00747C60">
        <w:rPr>
          <w:rFonts w:ascii="Times New Roman" w:eastAsia="Times New Roman" w:hAnsi="Times New Roman" w:cs="Times New Roman"/>
          <w:sz w:val="24"/>
          <w:szCs w:val="24"/>
        </w:rPr>
        <w:t>-Северо-Енисейск (Северо-Енисейский МР). Ме</w:t>
      </w:r>
      <w:r>
        <w:rPr>
          <w:rFonts w:ascii="Times New Roman" w:hAnsi="Times New Roman" w:cs="Times New Roman"/>
          <w:sz w:val="24"/>
          <w:szCs w:val="24"/>
        </w:rPr>
        <w:t>сторождение</w:t>
      </w:r>
      <w:r w:rsidRPr="00747C60">
        <w:rPr>
          <w:rFonts w:ascii="Times New Roman" w:eastAsia="Times New Roman" w:hAnsi="Times New Roman" w:cs="Times New Roman"/>
          <w:sz w:val="24"/>
          <w:szCs w:val="24"/>
        </w:rPr>
        <w:t xml:space="preserve"> строительного камня </w:t>
      </w:r>
      <w:r w:rsidRPr="007F6FCC">
        <w:rPr>
          <w:rFonts w:ascii="Times New Roman" w:eastAsia="Times New Roman" w:hAnsi="Times New Roman" w:cs="Times New Roman"/>
          <w:sz w:val="24"/>
          <w:szCs w:val="24"/>
        </w:rPr>
        <w:t>«153 км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51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копия протокола</w:t>
      </w:r>
      <w:r w:rsidRPr="003B517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8з</w:t>
      </w:r>
      <w:r w:rsidRPr="003B517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Pr="003B5178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ОПИ за 2015 год</w:t>
      </w:r>
      <w:r w:rsidRPr="003B51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сведения об остаточных запасах на месторождении «оз. Песчаное»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государственного статистического наблюдения горнодобывающих предприятий за 2016 год</w:t>
      </w:r>
      <w:r w:rsidRPr="003B51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копии форм 5-гр, 2-лс 70-тп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Богучанская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ГЭС»</w:t>
      </w:r>
      <w:r w:rsidRPr="003B51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гипса и ангидрита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керамзитового сырья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карбонатных пород для обжига на известь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кирпично-черепичного сырья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камней строительных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песков строительных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песчано-гравийных материалов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торфов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сапропелей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грунтов строительных за 2016 год;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73">
        <w:rPr>
          <w:rFonts w:ascii="Times New Roman" w:hAnsi="Times New Roman" w:cs="Times New Roman"/>
          <w:sz w:val="24"/>
          <w:szCs w:val="24"/>
        </w:rPr>
        <w:t xml:space="preserve">«Поиски и оценка общераспространенных полезных ископаемых для строительства, ремонта и реконструкции автомобильных дорог в </w:t>
      </w:r>
      <w:proofErr w:type="spellStart"/>
      <w:r w:rsidRPr="004F3873">
        <w:rPr>
          <w:rFonts w:ascii="Times New Roman" w:hAnsi="Times New Roman" w:cs="Times New Roman"/>
          <w:sz w:val="24"/>
          <w:szCs w:val="24"/>
        </w:rPr>
        <w:t>Балахтинском</w:t>
      </w:r>
      <w:proofErr w:type="spellEnd"/>
      <w:r w:rsidRPr="004F3873">
        <w:rPr>
          <w:rFonts w:ascii="Times New Roman" w:hAnsi="Times New Roman" w:cs="Times New Roman"/>
          <w:sz w:val="24"/>
          <w:szCs w:val="24"/>
        </w:rPr>
        <w:t xml:space="preserve"> районе. Месторождение песчано-гравийных пород «оз. Песчаное»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копия протокола</w:t>
      </w:r>
      <w:r w:rsidRPr="003B517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9з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B51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F3873">
        <w:rPr>
          <w:rFonts w:ascii="Times New Roman" w:hAnsi="Times New Roman" w:cs="Times New Roman"/>
          <w:sz w:val="24"/>
          <w:szCs w:val="24"/>
        </w:rPr>
        <w:t>Поиски и оценка общераспространенных полезных ископаемых в Казачинском районе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. Месторождение песчано-гравийных материалов «Новотроицкое»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протокол № </w:t>
      </w:r>
      <w:r w:rsidRPr="003B51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73">
        <w:rPr>
          <w:rFonts w:ascii="Times New Roman" w:hAnsi="Times New Roman" w:cs="Times New Roman"/>
          <w:sz w:val="24"/>
          <w:szCs w:val="24"/>
        </w:rPr>
        <w:t xml:space="preserve">«Месторождение песчано-гравийного материала «Потоскуй-2» (Отчет об оценочных работах, выполненных в 2010 г., с подсчетом запасов по состоянию на 01.01.2010 г.)»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протокол № 05з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73">
        <w:rPr>
          <w:rFonts w:ascii="Times New Roman" w:hAnsi="Times New Roman" w:cs="Times New Roman"/>
          <w:sz w:val="24"/>
          <w:szCs w:val="24"/>
        </w:rPr>
        <w:t>«Месторождение строительного камня «Каменно-</w:t>
      </w:r>
      <w:proofErr w:type="spellStart"/>
      <w:r w:rsidRPr="004F3873">
        <w:rPr>
          <w:rFonts w:ascii="Times New Roman" w:hAnsi="Times New Roman" w:cs="Times New Roman"/>
          <w:sz w:val="24"/>
          <w:szCs w:val="24"/>
        </w:rPr>
        <w:t>Горновка</w:t>
      </w:r>
      <w:proofErr w:type="spellEnd"/>
      <w:r w:rsidRPr="004F3873">
        <w:rPr>
          <w:rFonts w:ascii="Times New Roman" w:hAnsi="Times New Roman" w:cs="Times New Roman"/>
          <w:sz w:val="24"/>
          <w:szCs w:val="24"/>
        </w:rPr>
        <w:t>» (Отчет об оценочных работах, выполненных в 2011 г.)»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протокол № 14з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B51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5272" w:rsidRPr="004937C3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C3">
        <w:rPr>
          <w:rFonts w:ascii="Times New Roman" w:hAnsi="Times New Roman" w:cs="Times New Roman"/>
          <w:sz w:val="24"/>
          <w:szCs w:val="24"/>
        </w:rPr>
        <w:t xml:space="preserve">«Поиски и оценка ОПИ в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притрассовой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 xml:space="preserve"> зоне автодороги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Богучаны-Кодинск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>. Месторождение Верхне-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Говорковское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>» (отчет, протокол № 17-08);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C3">
        <w:rPr>
          <w:rFonts w:ascii="Times New Roman" w:hAnsi="Times New Roman" w:cs="Times New Roman"/>
          <w:sz w:val="24"/>
          <w:szCs w:val="24"/>
        </w:rPr>
        <w:t xml:space="preserve">«Поиски и оценка ОПИ для развития инфраструктуры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Мотыгинского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Кежемского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 xml:space="preserve"> районов. Месторождение </w:t>
      </w:r>
      <w:proofErr w:type="spellStart"/>
      <w:r w:rsidRPr="004937C3">
        <w:rPr>
          <w:rFonts w:ascii="Times New Roman" w:hAnsi="Times New Roman" w:cs="Times New Roman"/>
          <w:sz w:val="24"/>
          <w:szCs w:val="24"/>
        </w:rPr>
        <w:t>Сыромолотовское</w:t>
      </w:r>
      <w:proofErr w:type="spellEnd"/>
      <w:r w:rsidRPr="004937C3">
        <w:rPr>
          <w:rFonts w:ascii="Times New Roman" w:hAnsi="Times New Roman" w:cs="Times New Roman"/>
          <w:sz w:val="24"/>
          <w:szCs w:val="24"/>
        </w:rPr>
        <w:t>» (отчет, протокол № 43-08);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73">
        <w:rPr>
          <w:rFonts w:ascii="Times New Roman" w:hAnsi="Times New Roman" w:cs="Times New Roman"/>
          <w:sz w:val="24"/>
          <w:szCs w:val="24"/>
        </w:rPr>
        <w:t>«Месторождение песчано-гравийного материала «</w:t>
      </w:r>
      <w:r>
        <w:rPr>
          <w:rFonts w:ascii="Times New Roman" w:hAnsi="Times New Roman" w:cs="Times New Roman"/>
          <w:sz w:val="24"/>
          <w:szCs w:val="24"/>
        </w:rPr>
        <w:t>Сухой Лог</w:t>
      </w:r>
      <w:r w:rsidRPr="004F3873">
        <w:rPr>
          <w:rFonts w:ascii="Times New Roman" w:hAnsi="Times New Roman" w:cs="Times New Roman"/>
          <w:sz w:val="24"/>
          <w:szCs w:val="24"/>
        </w:rPr>
        <w:t xml:space="preserve">» (Отчет об оценочных работах, выполненных в 2010 г., с подсчетом запасов по состоянию на 01.01.2010 г.)»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копия протокола № 02з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73">
        <w:rPr>
          <w:rFonts w:ascii="Times New Roman" w:hAnsi="Times New Roman" w:cs="Times New Roman"/>
          <w:sz w:val="24"/>
          <w:szCs w:val="24"/>
        </w:rPr>
        <w:t>«Месторождение песчано-гравийного материала «</w:t>
      </w:r>
      <w:r>
        <w:rPr>
          <w:rFonts w:ascii="Times New Roman" w:hAnsi="Times New Roman" w:cs="Times New Roman"/>
          <w:sz w:val="24"/>
          <w:szCs w:val="24"/>
        </w:rPr>
        <w:t>Николаевка</w:t>
      </w:r>
      <w:r w:rsidRPr="004F38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(участок 3)</w:t>
      </w:r>
      <w:r w:rsidRPr="004F3873">
        <w:rPr>
          <w:rFonts w:ascii="Times New Roman" w:hAnsi="Times New Roman" w:cs="Times New Roman"/>
          <w:sz w:val="24"/>
          <w:szCs w:val="24"/>
        </w:rPr>
        <w:t xml:space="preserve"> (Отчет об оценочных работах</w:t>
      </w:r>
      <w:r w:rsidRPr="00D52E8A">
        <w:rPr>
          <w:rFonts w:ascii="Times New Roman" w:hAnsi="Times New Roman" w:cs="Times New Roman"/>
          <w:sz w:val="24"/>
          <w:szCs w:val="24"/>
        </w:rPr>
        <w:t xml:space="preserve"> </w:t>
      </w:r>
      <w:r w:rsidRPr="004F3873">
        <w:rPr>
          <w:rFonts w:ascii="Times New Roman" w:hAnsi="Times New Roman" w:cs="Times New Roman"/>
          <w:sz w:val="24"/>
          <w:szCs w:val="24"/>
        </w:rPr>
        <w:t>с подсчетом запасов, выполнен</w:t>
      </w:r>
      <w:r>
        <w:rPr>
          <w:rFonts w:ascii="Times New Roman" w:hAnsi="Times New Roman" w:cs="Times New Roman"/>
          <w:sz w:val="24"/>
          <w:szCs w:val="24"/>
        </w:rPr>
        <w:t>ных в 2010 г.</w:t>
      </w:r>
      <w:r w:rsidRPr="004F3873">
        <w:rPr>
          <w:rFonts w:ascii="Times New Roman" w:hAnsi="Times New Roman" w:cs="Times New Roman"/>
          <w:sz w:val="24"/>
          <w:szCs w:val="24"/>
        </w:rPr>
        <w:t xml:space="preserve">)»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копия протокола № 10з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045A3">
        <w:rPr>
          <w:rFonts w:ascii="Times New Roman" w:hAnsi="Times New Roman" w:cs="Times New Roman"/>
          <w:sz w:val="24"/>
          <w:szCs w:val="24"/>
        </w:rPr>
        <w:t>Оценка месторождения песчано-гравийных материалов «Остров Галечный» (отчет об оценочных работах, выполненных в 2010 г., с подсчетом запасов по состоянию на 01.01.2011 г.)</w:t>
      </w:r>
      <w:r>
        <w:rPr>
          <w:rFonts w:ascii="Times New Roman" w:hAnsi="Times New Roman" w:cs="Times New Roman"/>
          <w:sz w:val="24"/>
          <w:szCs w:val="24"/>
        </w:rPr>
        <w:t>» (отчет);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45A3">
        <w:rPr>
          <w:rFonts w:ascii="Times New Roman" w:hAnsi="Times New Roman" w:cs="Times New Roman"/>
          <w:sz w:val="24"/>
          <w:szCs w:val="24"/>
        </w:rPr>
        <w:t>Ожинское</w:t>
      </w:r>
      <w:proofErr w:type="spellEnd"/>
      <w:r w:rsidRPr="007045A3">
        <w:rPr>
          <w:rFonts w:ascii="Times New Roman" w:hAnsi="Times New Roman" w:cs="Times New Roman"/>
          <w:sz w:val="24"/>
          <w:szCs w:val="24"/>
        </w:rPr>
        <w:t>» месторождение строительного камня (участок 1). (Отчет об оценочных работах, выполненных в 2007-2008 гг.)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копия протокола № 88з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B5178">
        <w:rPr>
          <w:rFonts w:ascii="Times New Roman" w:hAnsi="Times New Roman" w:cs="Times New Roman"/>
          <w:sz w:val="24"/>
          <w:szCs w:val="24"/>
        </w:rPr>
        <w:t>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45A3">
        <w:rPr>
          <w:rFonts w:ascii="Times New Roman" w:hAnsi="Times New Roman" w:cs="Times New Roman"/>
          <w:sz w:val="24"/>
          <w:szCs w:val="24"/>
        </w:rPr>
        <w:t>Марининское</w:t>
      </w:r>
      <w:proofErr w:type="spellEnd"/>
      <w:r w:rsidRPr="007045A3">
        <w:rPr>
          <w:rFonts w:ascii="Times New Roman" w:hAnsi="Times New Roman" w:cs="Times New Roman"/>
          <w:sz w:val="24"/>
          <w:szCs w:val="24"/>
        </w:rPr>
        <w:t>» месторождение строительного песка</w:t>
      </w:r>
      <w:r>
        <w:rPr>
          <w:rFonts w:ascii="Times New Roman" w:hAnsi="Times New Roman" w:cs="Times New Roman"/>
          <w:sz w:val="24"/>
          <w:szCs w:val="24"/>
        </w:rPr>
        <w:t>» (копии отчета и протокола № 44з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45A3">
        <w:rPr>
          <w:rFonts w:ascii="Times New Roman" w:hAnsi="Times New Roman" w:cs="Times New Roman"/>
          <w:sz w:val="24"/>
          <w:szCs w:val="24"/>
        </w:rPr>
        <w:t xml:space="preserve">Поиски и оценка </w:t>
      </w:r>
      <w:r>
        <w:rPr>
          <w:rFonts w:ascii="Times New Roman" w:hAnsi="Times New Roman" w:cs="Times New Roman"/>
          <w:sz w:val="24"/>
          <w:szCs w:val="24"/>
        </w:rPr>
        <w:t>ОПИ</w:t>
      </w:r>
      <w:r w:rsidRPr="007045A3">
        <w:rPr>
          <w:rFonts w:ascii="Times New Roman" w:hAnsi="Times New Roman" w:cs="Times New Roman"/>
          <w:sz w:val="24"/>
          <w:szCs w:val="24"/>
        </w:rPr>
        <w:t xml:space="preserve"> для реконструкции автомобильных дорог в </w:t>
      </w:r>
      <w:proofErr w:type="spellStart"/>
      <w:r w:rsidRPr="007045A3">
        <w:rPr>
          <w:rFonts w:ascii="Times New Roman" w:hAnsi="Times New Roman" w:cs="Times New Roman"/>
          <w:sz w:val="24"/>
          <w:szCs w:val="24"/>
        </w:rPr>
        <w:t>Козульском</w:t>
      </w:r>
      <w:proofErr w:type="spellEnd"/>
      <w:r w:rsidRPr="007045A3">
        <w:rPr>
          <w:rFonts w:ascii="Times New Roman" w:hAnsi="Times New Roman" w:cs="Times New Roman"/>
          <w:sz w:val="24"/>
          <w:szCs w:val="24"/>
        </w:rPr>
        <w:t xml:space="preserve"> районе» </w:t>
      </w:r>
      <w:proofErr w:type="spellStart"/>
      <w:r w:rsidRPr="007045A3">
        <w:rPr>
          <w:rFonts w:ascii="Times New Roman" w:hAnsi="Times New Roman" w:cs="Times New Roman"/>
          <w:sz w:val="24"/>
          <w:szCs w:val="24"/>
        </w:rPr>
        <w:t>Косачинское</w:t>
      </w:r>
      <w:proofErr w:type="spellEnd"/>
      <w:r w:rsidRPr="007045A3">
        <w:rPr>
          <w:rFonts w:ascii="Times New Roman" w:hAnsi="Times New Roman" w:cs="Times New Roman"/>
          <w:sz w:val="24"/>
          <w:szCs w:val="24"/>
        </w:rPr>
        <w:t xml:space="preserve"> месторождение ПГМ</w:t>
      </w:r>
      <w:r>
        <w:rPr>
          <w:rFonts w:ascii="Times New Roman" w:hAnsi="Times New Roman" w:cs="Times New Roman"/>
          <w:sz w:val="24"/>
          <w:szCs w:val="24"/>
        </w:rPr>
        <w:t>» (протокол № 37з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08);</w:t>
      </w:r>
    </w:p>
    <w:p w:rsidR="00B55272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45A3">
        <w:rPr>
          <w:rFonts w:ascii="Times New Roman" w:hAnsi="Times New Roman" w:cs="Times New Roman"/>
          <w:sz w:val="24"/>
          <w:szCs w:val="24"/>
        </w:rPr>
        <w:t xml:space="preserve">Подсчет запасов подземных вод на двух участках действующих водозаборных скважин (№ 4-82, 4-83) хозяйственно-питьевого и технического водоснабжения с. Кочергино </w:t>
      </w:r>
      <w:proofErr w:type="spellStart"/>
      <w:r w:rsidRPr="007045A3">
        <w:rPr>
          <w:rFonts w:ascii="Times New Roman" w:hAnsi="Times New Roman" w:cs="Times New Roman"/>
          <w:sz w:val="24"/>
          <w:szCs w:val="24"/>
        </w:rPr>
        <w:t>Курагинского</w:t>
      </w:r>
      <w:proofErr w:type="spellEnd"/>
      <w:r w:rsidRPr="007045A3"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  <w:r>
        <w:rPr>
          <w:rFonts w:ascii="Times New Roman" w:hAnsi="Times New Roman" w:cs="Times New Roman"/>
          <w:sz w:val="24"/>
          <w:szCs w:val="24"/>
        </w:rPr>
        <w:t>» (копия протокола № 05з</w:t>
      </w:r>
      <w:r w:rsidRPr="003B5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17);</w:t>
      </w:r>
    </w:p>
    <w:p w:rsidR="00B55272" w:rsidRPr="003D651D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45A3">
        <w:rPr>
          <w:rFonts w:ascii="Times New Roman" w:hAnsi="Times New Roman" w:cs="Times New Roman"/>
          <w:sz w:val="24"/>
          <w:szCs w:val="24"/>
        </w:rPr>
        <w:t xml:space="preserve">Переоценка запасов питьевых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подземных вод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Приворобьевского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месторождения на площадке действующего водозабора ЦРС и БПО ООО «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Транснефть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-Восток» в п. Ангарский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Богучанского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Красноярского края» (копия протокола № 06з-17);</w:t>
      </w:r>
    </w:p>
    <w:p w:rsidR="00B55272" w:rsidRPr="003D651D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«Геологическое изучение и разведка подземных вод для хозяйственно-питьевого водоснабжения п. Тея Северо-Енисейского района Красноярского края» (копия протокола № 09з-17);</w:t>
      </w:r>
    </w:p>
    <w:p w:rsidR="00B55272" w:rsidRPr="003D651D" w:rsidRDefault="00B55272" w:rsidP="00B552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«Переоценка запасов подземных вод по действующему водозабору для хозяйственно-питьевого и технологического водоснабжения объектов ООО «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АгроНик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с. Никольское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Емельяновского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Красноярского края» (копия протокола № 10з-17).</w:t>
      </w:r>
    </w:p>
    <w:p w:rsidR="00B55272" w:rsidRPr="003D651D" w:rsidRDefault="00B55272" w:rsidP="00B55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Территориальные балансы запасов по 10 видам общераспространенных полезных ископаемых направлены в министерство природных ресурсов и экологии Красноярского края (исх. от 24.04.2017 № 476), ФБУ «ТФГИ по Сибирскому федеральному округу» (исх. от 07.04.2017 № 399), по 9 видам общераспространенных полезных ископаемых в ФГУНПП «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Росгеолфонд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» (исх. 07.04.2017 № 398).</w:t>
      </w:r>
    </w:p>
    <w:p w:rsidR="001845C0" w:rsidRPr="003D651D" w:rsidRDefault="00B55272" w:rsidP="00B5527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B55272" w:rsidRPr="003D651D" w:rsidRDefault="00B55272" w:rsidP="00B5527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4ED" w:rsidRPr="003D651D" w:rsidRDefault="008A24ED" w:rsidP="008D6E19">
      <w:pPr>
        <w:widowControl w:val="0"/>
        <w:autoSpaceDE w:val="0"/>
        <w:autoSpaceDN w:val="0"/>
        <w:adjustRightInd w:val="0"/>
        <w:spacing w:after="0" w:line="247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2</w:t>
      </w:r>
    </w:p>
    <w:p w:rsidR="007C6496" w:rsidRPr="003D651D" w:rsidRDefault="007C6496" w:rsidP="007C6496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Проведение лабораторных исследований, измерений и испытаний в рамках государственного экологического надзора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по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«Осуществлению аналитического обеспечения плановых и внеплановых проверок министерства природных ресурсов и экологии Красноярского края (далее – министерство) в соответствии с письменными заявками министерства, включая отбор проб и проведение измерений (испытаний) в соответствии с областью аккредитации аналитической лаборатории (центра)»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Проведены лабораторные исследования, измерения и испытания в количестве 2379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элементоопределений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подготовлено и выдано </w:t>
      </w:r>
      <w:r w:rsidRPr="003D651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419 протоколов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испытаний атмосферного воздуха, промышленных выбросов, почвы, сточных вод, транспортных выбросов. </w:t>
      </w:r>
    </w:p>
    <w:p w:rsidR="007C6496" w:rsidRPr="003D651D" w:rsidRDefault="007C6496" w:rsidP="007C649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Перевыполнение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бъема работ, предусмотренного государственным заданием,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обусловлено увеличением количества заявок.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по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«Осуществлению аналитического обеспечения рейдовых проверок министерства природных ресурсов и экологии Красноярского края (далее – министерство,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МПРиЭ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 в том числе в выходные и праздничные дни, в случае поступления массовых обращений граждан о загрязнении атмосферного воздуха, включая отбор проб и проведение измерений (испытаний) в соответствии с областью аккредитации аналитической лаборатории (центра)»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Осуществлено 446 выезда для сопровождения рейдовых проверок, в том числе в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выходные и праздничные дни, в случае поступления массовых обращений граждан о загрязнении атмосферного воздуха проведены лабораторные исследования, измерения и испытания в количестве 7990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элементоопределение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, подготовлено и выдано 481 протоколов результатов испытаний атмосферного воздуха.</w:t>
      </w:r>
    </w:p>
    <w:p w:rsidR="007C6496" w:rsidRPr="003D651D" w:rsidRDefault="007C6496" w:rsidP="007C649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Перевыполнение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бъема работ, предусмотренного государственным заданием,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обусловлено увеличением количества заявок.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Сбор и обработка гидрометеорологической информации и подготовка информационной продукции о состоянии окружающей среды и её загрязнении</w:t>
      </w:r>
    </w:p>
    <w:p w:rsidR="00A438C8" w:rsidRPr="003D651D" w:rsidRDefault="00A438C8" w:rsidP="00A438C8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по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«Проведению наблюдений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 загрязнением атмосферного воздуха в соответствии с программой наблюдений на очередной финансовый год»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A438C8" w:rsidRPr="003D651D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С 01.01.2017 по 31.10.2017 обеспечено непрерывное автоматическое измерение массовых концентраций оксида и диоксида азота, диоксида серы, оксида углерода и метеорологических параметров (направление и скорость ветра, температура, влажность, атмосферное давление) на 6 АПН</w:t>
      </w:r>
      <w:r w:rsidR="0050588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(«Ачинск-Юго-Восточный», «Красноярск-Северный», «Красноярск-Солнечный», «Красноярск-Березовка», «Красноярск-Черемушки», «Красноярск-</w:t>
      </w:r>
      <w:proofErr w:type="spellStart"/>
      <w:r w:rsidR="0050588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Кубеково</w:t>
      </w:r>
      <w:proofErr w:type="spellEnd"/>
      <w:r w:rsidR="0050588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8C8" w:rsidRPr="003D651D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С 01.11.2017 на АПН «Красноярск-Северный» и «Красноярск-Солнечный» обеспечено непрерывное автоматическое измерение массовых концентраций аммиака и сероводорода.</w:t>
      </w:r>
    </w:p>
    <w:p w:rsidR="00A438C8" w:rsidRPr="003D651D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С 01.12.2017 обеспечено непрерывное автоматическое измерение массовых концентраций:</w:t>
      </w:r>
    </w:p>
    <w:p w:rsidR="00A438C8" w:rsidRPr="003D651D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бензола, толуола, этилбензола, хлорбензола, </w:t>
      </w:r>
      <w:proofErr w:type="gram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м- и</w:t>
      </w:r>
      <w:proofErr w:type="gram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п-ксилолов, о- ксилола, стирола, фенола, взвешенных частиц (до 2,5 мкм) на АПН «Красноярск-Северный» и «Красноярск-Солнечный»;</w:t>
      </w:r>
    </w:p>
    <w:p w:rsidR="00A438C8" w:rsidRPr="003D651D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бензола, толуола, этилбензола, хлорбензола, </w:t>
      </w:r>
      <w:proofErr w:type="gram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м- и</w:t>
      </w:r>
      <w:proofErr w:type="gram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п-ксилола, о- ксилола, стирола, фенола, взвешенных частиц (до 2,5 мкм и до 10 мкм), сероводорода и аммиака на АПН «Ачинск-Юго-Восточный</w:t>
      </w:r>
      <w:r w:rsidR="0050588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бензола, толуола</w:t>
      </w:r>
      <w:r w:rsidRPr="00201275">
        <w:rPr>
          <w:rFonts w:ascii="Times New Roman" w:hAnsi="Times New Roman" w:cs="Times New Roman"/>
          <w:sz w:val="24"/>
          <w:szCs w:val="24"/>
        </w:rPr>
        <w:t>, этилбензола, хлорбензола, м- п-ксилола, о- ксилола, стирола, фенола, взвешенных частиц (до 2,5 мкм), сероводорода и аммиака на АПН «Красноярск-Черемушки»;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взвешенных частиц (до 2,5 мкм) на АПН «Красноярск-Березовка».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С 09.12.2017</w:t>
      </w:r>
      <w:r w:rsidR="0050588C" w:rsidRPr="00201275">
        <w:rPr>
          <w:rFonts w:ascii="Times New Roman" w:hAnsi="Times New Roman" w:cs="Times New Roman"/>
          <w:sz w:val="24"/>
          <w:szCs w:val="24"/>
        </w:rPr>
        <w:t xml:space="preserve"> на </w:t>
      </w:r>
      <w:r w:rsidRPr="00201275">
        <w:rPr>
          <w:rFonts w:ascii="Times New Roman" w:hAnsi="Times New Roman" w:cs="Times New Roman"/>
          <w:sz w:val="24"/>
          <w:szCs w:val="24"/>
        </w:rPr>
        <w:t>АПН «Красноярск-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Ветлужанка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» обеспечено непрерывное автоматическое измерение массовых концентраций оксида и диоксида азота, диоксида серы, оксида углерода, взвешенных частиц (до 2,5 мкм), сероводорода, аммиака и метеорологических параметров (направление и скорость ветра, температура, влажность, атмосферное давление).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Получено согласование от ФГБУ «Среднесибирское УГМС» в части: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прекращения проведения наблюдений за содержанием в атмосферном воздухе взвешенных частиц (до 10 мкм) на АПН «Красноярск-Черемушки», «Красноярск-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Кубеково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», «Красноярск-Березовка», «Ачинск-Юго-Восточный»;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исключения из перечня показателей, определяемых на АПН «Красноярск-Северный» и «Красноярск-Солнечный» твердых фторидов;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включение в перечень показателей, определяемых на АПН «Красноярск-Северный», «Красноярск-Солнечный» гидрохлорида;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исключение из перечня показателей, определяемых на АПН «Красноярск-Северный» и «Красноярск-Солнечный» взвешенных веществ;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включение в перечень показателей бензола, толуола, этилбензола, хлорбензола, </w:t>
      </w:r>
      <w:proofErr w:type="gramStart"/>
      <w:r w:rsidRPr="00201275">
        <w:rPr>
          <w:rFonts w:ascii="Times New Roman" w:hAnsi="Times New Roman" w:cs="Times New Roman"/>
          <w:sz w:val="24"/>
          <w:szCs w:val="24"/>
        </w:rPr>
        <w:t>м- и</w:t>
      </w:r>
      <w:proofErr w:type="gramEnd"/>
      <w:r w:rsidRPr="00201275">
        <w:rPr>
          <w:rFonts w:ascii="Times New Roman" w:hAnsi="Times New Roman" w:cs="Times New Roman"/>
          <w:sz w:val="24"/>
          <w:szCs w:val="24"/>
        </w:rPr>
        <w:t xml:space="preserve"> п-ксилола, о- ксилола, стирола, фенола на АПН «Красноярск-Северный», «Красноярск-Солнечный», «Ачинск-Юго-Восточный», «Красноярск-Черемушки»;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lastRenderedPageBreak/>
        <w:t>включение в перечень показателей сероводорода и аммиака на АПН «Красноярск- «Ачинск-Юго-Восточный», «Красноярск-Черемушки»;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включение в перечень показателей взвешенных частиц (до 2,5 мкм) на АПН «Красноярск-Северный», «Красноярск-Солнечный», «Ачинск-Юго-Восточный», «Красноярск-Черемушки»;</w:t>
      </w:r>
    </w:p>
    <w:p w:rsidR="00A438C8" w:rsidRPr="00201275" w:rsidRDefault="00A438C8" w:rsidP="00A438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включение в перечень показателей взвешенных частиц (до 10 мкм) на АПН «Ачинск-Юго-Восточный».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С 01.01.2017 по 31.10.2017 проведены наблюдения за загрязнением атмосферного воздуха на АПН «Красноярск-Солнечный» и «Красноярск-Северный» по скользящему графику (ежедневно, за исключением праздничных и воскресных дней, 3 раза в день) с использованием передвижной лаборатории контроля качества атмосферного воздуха (далее – ПЛ): по показателям аммиак, сероводород с использованием портативных газоанализаторов; по показателям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гидрофторид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гидрохлорид, взвешенные вещества,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путем отбора проб и проведения их анализа в стационарной лаборатории.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Наблюдения по показателям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гидрофторид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не проводились в периоды 09.01.2017 - 20.01.2017, 13.02.2017 - 17.02.2017 по причине несоответствия условий отбора проб требованиям п. 10.6 РД 52.04.797-2014 (температура атмосферного воздуха ниже минус 10°С).</w:t>
      </w:r>
    </w:p>
    <w:p w:rsidR="00A438C8" w:rsidRPr="00201275" w:rsidRDefault="00A438C8" w:rsidP="00A438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Наблюдения по показателю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не проводились в период 18.04.2017 – 05.06.2017 по причине выхода из строя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спектрофлуориметрического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детектора жидкостного хроматографа «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Люмахром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».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Наблюдения по показателю взвешенные частицы (до 10 мкм) на АПН «Красноярск-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Кубеково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», «Красноярск-Березовка», «Ачинск-Юго-Восточный» не проводились в период 01.01.2017 - 24.04.2017, на АПН «Красноярск-Черемушки» в период 01.01.2017 – 22.03.2017 и с 19.04.2017 – 24.04.2017 в связи с неисправностью пылемеров.</w:t>
      </w:r>
    </w:p>
    <w:p w:rsidR="00A438C8" w:rsidRPr="00201275" w:rsidRDefault="00A438C8" w:rsidP="00A438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Наблюдения по показателю сероводород не проводились в период 29.09.2017 – </w:t>
      </w:r>
      <w:r w:rsidR="0091694C" w:rsidRPr="00201275">
        <w:rPr>
          <w:rFonts w:ascii="Times New Roman" w:hAnsi="Times New Roman" w:cs="Times New Roman"/>
          <w:sz w:val="24"/>
          <w:szCs w:val="24"/>
        </w:rPr>
        <w:t>19</w:t>
      </w:r>
      <w:r w:rsidRPr="00201275">
        <w:rPr>
          <w:rFonts w:ascii="Times New Roman" w:hAnsi="Times New Roman" w:cs="Times New Roman"/>
          <w:sz w:val="24"/>
          <w:szCs w:val="24"/>
        </w:rPr>
        <w:t>.</w:t>
      </w:r>
      <w:r w:rsidR="0091694C" w:rsidRPr="00201275">
        <w:rPr>
          <w:rFonts w:ascii="Times New Roman" w:hAnsi="Times New Roman" w:cs="Times New Roman"/>
          <w:sz w:val="24"/>
          <w:szCs w:val="24"/>
        </w:rPr>
        <w:t>10</w:t>
      </w:r>
      <w:r w:rsidRPr="00201275">
        <w:rPr>
          <w:rFonts w:ascii="Times New Roman" w:hAnsi="Times New Roman" w:cs="Times New Roman"/>
          <w:sz w:val="24"/>
          <w:szCs w:val="24"/>
        </w:rPr>
        <w:t>.2017 по причине метрологического обслуживания (поверки) СВ-320А1.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С 01.11.2017 проведены наблюдения за загрязнением атмосферного воздуха на АПН «Красноярск-Солнечный» и «Красноярск-Северный» путем ежедневного (за исключением воскресных и праздничных дней) среднесуточного отбора проб взвешенных веществ, гидрохлорида,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гидрофторида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пирена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и их последующего количественного химического анализа в стационарной лаборатории, с 01.12.2017 наблюдения по взвешенным вещества</w:t>
      </w:r>
      <w:r w:rsidR="005F682F" w:rsidRPr="00201275">
        <w:rPr>
          <w:rFonts w:ascii="Times New Roman" w:hAnsi="Times New Roman" w:cs="Times New Roman"/>
          <w:sz w:val="24"/>
          <w:szCs w:val="24"/>
        </w:rPr>
        <w:t>м</w:t>
      </w:r>
      <w:r w:rsidR="00A66047" w:rsidRPr="00201275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A438C8" w:rsidRPr="00201275" w:rsidRDefault="00A438C8" w:rsidP="00A438C8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bCs/>
          <w:sz w:val="24"/>
          <w:szCs w:val="24"/>
        </w:rPr>
        <w:t xml:space="preserve">Количество измерений </w:t>
      </w:r>
      <w:r w:rsidRPr="00201275">
        <w:rPr>
          <w:rFonts w:ascii="Times New Roman" w:hAnsi="Times New Roman" w:cs="Times New Roman"/>
          <w:sz w:val="24"/>
          <w:szCs w:val="24"/>
        </w:rPr>
        <w:t>аммиака – 1442 ед., взвешенных веществ составило – 1492 ед.,</w:t>
      </w:r>
      <w:r w:rsidRPr="002012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1275">
        <w:rPr>
          <w:rFonts w:ascii="Times New Roman" w:hAnsi="Times New Roman" w:cs="Times New Roman"/>
          <w:bCs/>
          <w:sz w:val="24"/>
          <w:szCs w:val="24"/>
        </w:rPr>
        <w:t>гидрофторида</w:t>
      </w:r>
      <w:proofErr w:type="spellEnd"/>
      <w:r w:rsidRPr="00201275">
        <w:rPr>
          <w:rFonts w:ascii="Times New Roman" w:hAnsi="Times New Roman" w:cs="Times New Roman"/>
          <w:bCs/>
          <w:sz w:val="24"/>
          <w:szCs w:val="24"/>
        </w:rPr>
        <w:t xml:space="preserve"> – 1398 ед., гидрохлорида – 124 ед.,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сероводорода – 1379 ед.,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пирена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– 1162 ед.</w:t>
      </w:r>
    </w:p>
    <w:p w:rsidR="003A6DEE" w:rsidRPr="00222F34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  <w:u w:val="single"/>
        </w:rPr>
        <w:t>Работа «Техническое и метрологическое обслуживание оборудования краевой подсистемы мониторинга атмосферного воздуха»</w:t>
      </w:r>
      <w:r w:rsidRPr="00222F34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22F34">
        <w:rPr>
          <w:rFonts w:ascii="Times New Roman" w:hAnsi="Times New Roman" w:cs="Times New Roman"/>
          <w:sz w:val="24"/>
          <w:szCs w:val="24"/>
        </w:rPr>
        <w:t xml:space="preserve"> как собственными силами Учреждения, так и в рамках договоров с ФБУ «Красноярский ЦСМ», ООО «СЦ «</w:t>
      </w:r>
      <w:proofErr w:type="spellStart"/>
      <w:r w:rsidRPr="00222F34">
        <w:rPr>
          <w:rFonts w:ascii="Times New Roman" w:hAnsi="Times New Roman" w:cs="Times New Roman"/>
          <w:sz w:val="24"/>
          <w:szCs w:val="24"/>
        </w:rPr>
        <w:t>Ормет</w:t>
      </w:r>
      <w:proofErr w:type="spellEnd"/>
      <w:r w:rsidRPr="00222F34">
        <w:rPr>
          <w:rFonts w:ascii="Times New Roman" w:hAnsi="Times New Roman" w:cs="Times New Roman"/>
          <w:sz w:val="24"/>
          <w:szCs w:val="24"/>
        </w:rPr>
        <w:t>» (ремонт и метрологическое обслуживание оборудования).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Проведено своевременное техническое обслуживание оборудования краевой подсистемы мониторинга атмосферного воздуха в соответствии с требованиями технической документации на оборудование.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Организован ремонт 27 ед. оборудования, из них ремонт 10 ед. оборудования выполнен собственными силами.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Организована диагностика 13 ед. оборудования (2 ед. оборудования на данный момент находится в сервисном центре).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Метрологическое обслуживание: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 xml:space="preserve">Проведено метрологическое обслуживание средств измерений: поверка 72 ед. средств измерений (из них в отношении 12 ед. проведена первичная поверка после </w:t>
      </w:r>
      <w:r w:rsidRPr="00222F34">
        <w:rPr>
          <w:rFonts w:ascii="Times New Roman" w:hAnsi="Times New Roman" w:cs="Times New Roman"/>
          <w:sz w:val="24"/>
          <w:szCs w:val="24"/>
        </w:rPr>
        <w:lastRenderedPageBreak/>
        <w:t>ремонта), 2 ед. в настоящий момент находятся в поверке. Выполнена градуировка 109 ед. средств измерений.</w:t>
      </w:r>
    </w:p>
    <w:p w:rsidR="003A6DEE" w:rsidRPr="00222F34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Работа «Анализ стабильности работы оборудования краевой подсистемы мониторинга атмосферного воздуха»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22F34">
        <w:rPr>
          <w:rFonts w:ascii="Times New Roman" w:eastAsia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3A6DEE" w:rsidRPr="00222F34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F34">
        <w:rPr>
          <w:rFonts w:ascii="Times New Roman" w:eastAsia="Times New Roman" w:hAnsi="Times New Roman" w:cs="Times New Roman"/>
          <w:sz w:val="24"/>
          <w:szCs w:val="24"/>
        </w:rPr>
        <w:t>Подготовлены ежемесячные анализы стабильности работы оборудования краевой подсистемы мониторинга атмосферного воздуха. Результаты анализов размещены в ежемесячных аналитических обзорах состояния загрязнения атмосферного воздуха.</w:t>
      </w:r>
    </w:p>
    <w:p w:rsidR="003A6DEE" w:rsidRPr="003D651D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Стабильность работы оборудования краевой подсистемы мониторинга атмосферного воздуха за январь-декабрь 2017 года составила 94,09 % (таблица 1).</w:t>
      </w:r>
    </w:p>
    <w:p w:rsidR="003A6DEE" w:rsidRPr="003D651D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Таблица 1 – </w:t>
      </w:r>
      <w:r w:rsidR="0035032D" w:rsidRPr="003D651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Простои оборудования краевой подсистемы мониторинга атмосферного воздуха за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2017 года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51"/>
        <w:gridCol w:w="4394"/>
      </w:tblGrid>
      <w:tr w:rsidR="003D651D" w:rsidRPr="003D651D" w:rsidTr="008F0676">
        <w:tc>
          <w:tcPr>
            <w:tcW w:w="2649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Причины простоев </w:t>
            </w:r>
          </w:p>
        </w:tc>
        <w:tc>
          <w:tcPr>
            <w:tcW w:w="2351" w:type="pct"/>
          </w:tcPr>
          <w:p w:rsidR="003A6DEE" w:rsidRPr="003D651D" w:rsidRDefault="0035032D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Простои</w:t>
            </w:r>
            <w:r w:rsidR="003A6DEE"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, %</w:t>
            </w:r>
          </w:p>
        </w:tc>
      </w:tr>
      <w:tr w:rsidR="003D651D" w:rsidRPr="003D651D" w:rsidTr="008F0676">
        <w:tc>
          <w:tcPr>
            <w:tcW w:w="2649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неисправность оборудования,</w:t>
            </w:r>
          </w:p>
          <w:p w:rsidR="003A6DEE" w:rsidRPr="003D651D" w:rsidRDefault="003A6DEE" w:rsidP="008F0676">
            <w:pPr>
              <w:spacing w:after="0" w:line="247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A6DEE" w:rsidRPr="003D651D" w:rsidRDefault="003A6DEE" w:rsidP="008F0676">
            <w:pPr>
              <w:spacing w:after="0" w:line="247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- из них сбой программного обеспечения</w:t>
            </w:r>
          </w:p>
        </w:tc>
        <w:tc>
          <w:tcPr>
            <w:tcW w:w="2351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68,26</w:t>
            </w:r>
          </w:p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6,57</w:t>
            </w:r>
          </w:p>
        </w:tc>
      </w:tr>
      <w:tr w:rsidR="003D651D" w:rsidRPr="003D651D" w:rsidTr="008F0676">
        <w:tc>
          <w:tcPr>
            <w:tcW w:w="2649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метрологическое обслуживание</w:t>
            </w:r>
          </w:p>
        </w:tc>
        <w:tc>
          <w:tcPr>
            <w:tcW w:w="2351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14,00</w:t>
            </w:r>
          </w:p>
        </w:tc>
      </w:tr>
      <w:tr w:rsidR="003D651D" w:rsidRPr="003D651D" w:rsidTr="008F0676">
        <w:tc>
          <w:tcPr>
            <w:tcW w:w="2649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техническое обслуживание</w:t>
            </w:r>
          </w:p>
        </w:tc>
        <w:tc>
          <w:tcPr>
            <w:tcW w:w="2351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6,68</w:t>
            </w:r>
          </w:p>
        </w:tc>
      </w:tr>
      <w:tr w:rsidR="00397C94" w:rsidRPr="003D651D" w:rsidTr="008F0676">
        <w:tc>
          <w:tcPr>
            <w:tcW w:w="2649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отключение электроэнергии</w:t>
            </w:r>
          </w:p>
        </w:tc>
        <w:tc>
          <w:tcPr>
            <w:tcW w:w="2351" w:type="pct"/>
          </w:tcPr>
          <w:p w:rsidR="003A6DEE" w:rsidRPr="003D651D" w:rsidRDefault="003A6DEE" w:rsidP="008F0676">
            <w:pPr>
              <w:spacing w:after="0" w:line="24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651D">
              <w:rPr>
                <w:rFonts w:ascii="Times New Roman" w:eastAsia="Times New Roman" w:hAnsi="Times New Roman" w:cs="Times New Roman"/>
                <w:color w:val="000000" w:themeColor="text1"/>
              </w:rPr>
              <w:t>4,49</w:t>
            </w:r>
          </w:p>
        </w:tc>
      </w:tr>
    </w:tbl>
    <w:p w:rsidR="003A6DEE" w:rsidRPr="003D651D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69" w:rsidRPr="003D651D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«Проведение работ по созданию пунктов наблюдений за загрязнением атмосферного воздуха»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D84369" w:rsidRPr="003D651D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работы Учреждением:</w:t>
      </w:r>
    </w:p>
    <w:p w:rsidR="00D84369" w:rsidRPr="003D651D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данных рекогносцировочны</w:t>
      </w:r>
      <w:r w:rsidR="00FE2CA4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(эпизодически</w:t>
      </w:r>
      <w:r w:rsidR="00FE2CA4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) наблюдени</w:t>
      </w:r>
      <w:r w:rsidR="00FE2CA4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загрязнением атмосферного воздуха в период 15-24.12.2016 в 4 точках ЗАТО г. Зеленогорска по показателям: метеопараметры, оксид углерода, диоксид серы, диоксид и оксид азота, аммиак, сероводород, взвешенные вещества,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бенз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пирен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органические соединения (бензол, толуол, хлорбензол, этилбензол, о – ксилол, сумма п- и м- ксилолов, стирол, фенол), создано техническое задание на поставку автоматизированного поста наблюдений за загрязнением атмосферного воздуха; </w:t>
      </w:r>
    </w:p>
    <w:p w:rsidR="00D84369" w:rsidRPr="00201275" w:rsidRDefault="00D84369" w:rsidP="00D8436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размещения </w:t>
      </w:r>
      <w:r w:rsidRPr="00201275">
        <w:rPr>
          <w:rFonts w:ascii="Times New Roman" w:hAnsi="Times New Roman" w:cs="Times New Roman"/>
          <w:sz w:val="24"/>
          <w:szCs w:val="24"/>
        </w:rPr>
        <w:t xml:space="preserve">АПН по адресу: ЗАТО г. Зеленогорск, ул. Парковая, в районе дома 15, рассмотрено и одобрено с ФГБУ «Среднесибирское УГМС», Межрегиональным управлением №42 ФМБА России, </w:t>
      </w:r>
      <w:proofErr w:type="gramStart"/>
      <w:r w:rsidRPr="00201275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201275">
        <w:rPr>
          <w:rFonts w:ascii="Times New Roman" w:hAnsi="Times New Roman" w:cs="Times New Roman"/>
          <w:sz w:val="24"/>
          <w:szCs w:val="24"/>
        </w:rPr>
        <w:t xml:space="preserve"> ЗАТО г. Зеленогорска.</w:t>
      </w:r>
    </w:p>
    <w:p w:rsidR="00D84369" w:rsidRPr="00201275" w:rsidRDefault="00D84369" w:rsidP="00D8436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31.06.2017 АГЗ на сайте http://www.zakupki.gov.ru размещена документация на проведение электронного аукциона «Поставка автоматизированного поста наблюдения за загрязнением атмосферного воздуха», 19.07.2017 – </w:t>
      </w:r>
      <w:r w:rsidR="00FE2CA4">
        <w:rPr>
          <w:rFonts w:ascii="Times New Roman" w:hAnsi="Times New Roman" w:cs="Times New Roman"/>
          <w:sz w:val="24"/>
          <w:szCs w:val="24"/>
        </w:rPr>
        <w:t xml:space="preserve">подведены </w:t>
      </w:r>
      <w:r w:rsidRPr="00201275">
        <w:rPr>
          <w:rFonts w:ascii="Times New Roman" w:hAnsi="Times New Roman" w:cs="Times New Roman"/>
          <w:sz w:val="24"/>
          <w:szCs w:val="24"/>
        </w:rPr>
        <w:t>итоги аукциона;</w:t>
      </w:r>
    </w:p>
    <w:p w:rsidR="00D84369" w:rsidRPr="00201275" w:rsidRDefault="00D84369" w:rsidP="00D8436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31.07.2017 между Учреждением и ОАО «Лига» заключен контракт на поставку АПН (контракт от 31.07.2017 № Ф.2017.317304), обеспечивающего измерение 15 загрязняющих веществ (оксид углерода, оксид и диоксид азота, диоксид серы, аммиак, сероводород, взвешенные частицы (до 2,5 мкм), 8 показателей ароматических углеводородов (бензол, толуол, хлорбензол, суммы м-, п-ксилолов, о-ксилол, этилбензол, стирол, фенол), метеопараметров. </w:t>
      </w:r>
    </w:p>
    <w:p w:rsidR="00D84369" w:rsidRPr="00201275" w:rsidRDefault="00D84369" w:rsidP="00D8436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26.09.2017 </w:t>
      </w:r>
      <w:proofErr w:type="gramStart"/>
      <w:r w:rsidRPr="00201275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201275">
        <w:rPr>
          <w:rFonts w:ascii="Times New Roman" w:hAnsi="Times New Roman" w:cs="Times New Roman"/>
          <w:sz w:val="24"/>
          <w:szCs w:val="24"/>
        </w:rPr>
        <w:t xml:space="preserve"> ЗАТО города Зеленогорска Красноярского края выдано Распоряжение № 2228-р о предоставлении в постоянное (бессрочное) земельного участка (КГБУ «ЦРМПиООС», ул. Парковая, земельный участок №15 Б).</w:t>
      </w:r>
    </w:p>
    <w:p w:rsidR="00D84369" w:rsidRPr="00201275" w:rsidRDefault="00D84369" w:rsidP="00D8436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АПН </w:t>
      </w:r>
      <w:proofErr w:type="gramStart"/>
      <w:r w:rsidRPr="002012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1275">
        <w:rPr>
          <w:rFonts w:ascii="Times New Roman" w:hAnsi="Times New Roman" w:cs="Times New Roman"/>
          <w:sz w:val="24"/>
          <w:szCs w:val="24"/>
        </w:rPr>
        <w:t xml:space="preserve"> ЗАТО г. Зеленогорске введен в эксплуатацию актом от 08.11.2017 №120. </w:t>
      </w:r>
    </w:p>
    <w:p w:rsidR="00D84369" w:rsidRPr="00201275" w:rsidRDefault="00D84369" w:rsidP="00D84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 рамках создания АПН на территории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. Покровский г. Красноярска в 2017 году:</w:t>
      </w:r>
    </w:p>
    <w:p w:rsidR="00D84369" w:rsidRPr="00201275" w:rsidRDefault="00D84369" w:rsidP="00D84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выбраны точки для проведения рекогносцировочных (эпизодических) наблюдений за загрязнением атмосферного воздуха на территории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. Покровский г. Красноярска;</w:t>
      </w:r>
    </w:p>
    <w:p w:rsidR="00D84369" w:rsidRPr="00201275" w:rsidRDefault="00D84369" w:rsidP="00D8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согласована «Программа проведения эпизодически</w:t>
      </w:r>
      <w:r w:rsidR="00FE2CA4">
        <w:rPr>
          <w:rFonts w:ascii="Times New Roman" w:hAnsi="Times New Roman" w:cs="Times New Roman"/>
          <w:sz w:val="24"/>
          <w:szCs w:val="24"/>
        </w:rPr>
        <w:t>х</w:t>
      </w:r>
      <w:r w:rsidRPr="00201275">
        <w:rPr>
          <w:rFonts w:ascii="Times New Roman" w:hAnsi="Times New Roman" w:cs="Times New Roman"/>
          <w:sz w:val="24"/>
          <w:szCs w:val="24"/>
        </w:rPr>
        <w:t xml:space="preserve"> наблюдений на территории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. Покровский г. Красноярска» с ФГБУ «Среднесибирское УГМС»;</w:t>
      </w:r>
    </w:p>
    <w:p w:rsidR="00D84369" w:rsidRPr="00201275" w:rsidRDefault="00D84369" w:rsidP="00D8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lastRenderedPageBreak/>
        <w:t xml:space="preserve">проведены рекогносцировочные (эпизодические) наблюдения за загрязнением атмосферного воздуха (ежедневно в 01, 07, 13, 19 ч по местному времени) в период </w:t>
      </w:r>
      <w:r w:rsidR="00A66047" w:rsidRPr="00201275">
        <w:rPr>
          <w:rFonts w:ascii="Times New Roman" w:hAnsi="Times New Roman" w:cs="Times New Roman"/>
          <w:sz w:val="24"/>
          <w:szCs w:val="24"/>
        </w:rPr>
        <w:t>29</w:t>
      </w:r>
      <w:r w:rsidRPr="00201275">
        <w:rPr>
          <w:rFonts w:ascii="Times New Roman" w:hAnsi="Times New Roman" w:cs="Times New Roman"/>
          <w:sz w:val="24"/>
          <w:szCs w:val="24"/>
        </w:rPr>
        <w:t>.11.2017-1</w:t>
      </w:r>
      <w:r w:rsidR="00A66047" w:rsidRPr="00201275">
        <w:rPr>
          <w:rFonts w:ascii="Times New Roman" w:hAnsi="Times New Roman" w:cs="Times New Roman"/>
          <w:sz w:val="24"/>
          <w:szCs w:val="24"/>
        </w:rPr>
        <w:t>8</w:t>
      </w:r>
      <w:r w:rsidRPr="00201275">
        <w:rPr>
          <w:rFonts w:ascii="Times New Roman" w:hAnsi="Times New Roman" w:cs="Times New Roman"/>
          <w:sz w:val="24"/>
          <w:szCs w:val="24"/>
        </w:rPr>
        <w:t xml:space="preserve">.12.2017 в 3 точках по 47 показателям: оксид углерода, диоксид серы, диоксид и оксид азота, аммиак, сероводород, взвешенные частицы (пыль),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формальдегид,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гидрофторид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, гидрохлорид, бензол, толуол, этилбензол, хлорбензол, сумма м- и п- ксилолов, о- ксилол, стирол, изопропилбензол, α-метилстирол, нафталин, металлы (алюминий, барий, бериллий, ванадий, вольфрам, висмут, железо, кадмий, кобальт, титан, кремний, литий, магний, марганец, медь, молибден, мышьяк, никель, олово, свинец, селен, сере</w:t>
      </w:r>
      <w:r w:rsidR="007C6496">
        <w:rPr>
          <w:rFonts w:ascii="Times New Roman" w:hAnsi="Times New Roman" w:cs="Times New Roman"/>
          <w:sz w:val="24"/>
          <w:szCs w:val="24"/>
        </w:rPr>
        <w:t>бро, сурьма, ртуть, хром, цинк).</w:t>
      </w:r>
    </w:p>
    <w:p w:rsidR="00D84369" w:rsidRPr="00201275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«Подготовка аналитических обзоров состояния загрязнения атмосферного воздуха»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Pr="00201275">
        <w:rPr>
          <w:rFonts w:ascii="Times New Roman" w:eastAsia="Times New Roman" w:hAnsi="Times New Roman" w:cs="Times New Roman"/>
          <w:sz w:val="24"/>
          <w:szCs w:val="24"/>
        </w:rPr>
        <w:t>выполняется собственными силами Учреждения</w:t>
      </w:r>
      <w:r w:rsidRPr="00201275">
        <w:rPr>
          <w:rFonts w:ascii="Times New Roman" w:hAnsi="Times New Roman" w:cs="Times New Roman"/>
          <w:sz w:val="24"/>
          <w:szCs w:val="24"/>
        </w:rPr>
        <w:t>.</w:t>
      </w:r>
    </w:p>
    <w:p w:rsidR="00D84369" w:rsidRPr="00201275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 результатам проведенных наблюдений подготовлены аналитические обзоры состояния загрязнения атмосферного воздуха за 2016 год, за декабрь 2016 года – ноябрь 2017 года.</w:t>
      </w:r>
    </w:p>
    <w:p w:rsidR="00D84369" w:rsidRPr="00201275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 xml:space="preserve">«Оценка изменения уровня загрязнения атмосферного воздуха»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D84369" w:rsidRPr="00201275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 результатам проведенных наблюдений подготовлена оценка изменения уровня загрязнения атмосферного воздуха за 2012-2016 годы.</w:t>
      </w:r>
    </w:p>
    <w:p w:rsidR="00D84369" w:rsidRPr="002F70D1" w:rsidRDefault="00D84369" w:rsidP="00D8436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Разработана программа наблюдений за состоянием окружающей среды, её загрязнением на 1-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й год планового периода, регламентирующая проведение в 2018 году регулярных наблюдений за загрязнением атмосферного воздуха.</w:t>
      </w:r>
    </w:p>
    <w:p w:rsidR="00026C77" w:rsidRPr="002F70D1" w:rsidRDefault="00026C77" w:rsidP="00304C8F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304C8F" w:rsidRPr="002F70D1" w:rsidRDefault="00304C8F" w:rsidP="00304C8F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 </w:t>
      </w:r>
      <w:r w:rsidRPr="002F7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2F70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«Проведение наблюдений 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 загрязнением поверхностных вод суши в соответствии с программой наблюдений на очередной финансовый год»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304C8F" w:rsidRPr="00201275" w:rsidRDefault="00304C8F" w:rsidP="00304C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Учреждением отобрано </w:t>
      </w:r>
      <w:r w:rsidRPr="00201275">
        <w:rPr>
          <w:rFonts w:ascii="Times New Roman" w:hAnsi="Times New Roman" w:cs="Times New Roman"/>
          <w:sz w:val="24"/>
          <w:szCs w:val="24"/>
        </w:rPr>
        <w:t>20 проб воды на 20 ПН (</w:t>
      </w:r>
      <w:bookmarkStart w:id="1" w:name="_Hlk494270049"/>
      <w:r w:rsidRPr="0020127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Сыромолотово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Карабула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Черемушка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Кача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Бугач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Березовка,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Базаиха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Тартат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Ангара,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Маклаковка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Пяткова,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Ададым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Мазылька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пр. Теплый Исток, р. Бузим, р.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Каракуша</w:t>
      </w:r>
      <w:bookmarkEnd w:id="1"/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) и проанализировано по 38 показателям (визуальные наблюдения, температура, водородный показатель, удельная электрическая проводимость, взвешенные вещества, цветность, мутность, запах, растворенный кислород, хлорид-ионы, сульфат-ионы, гидрокарбонат-ионы, жесткость, ХПК, БПК5, аммоний-ионы, нитрит-ионы, нитрат-ионы, фосфат-ионы, железо общее, кремний, токсичность, хром шестивалентный, нефтепродукты, фенолы летучие, алюминий, марганец, медь, никель, цинк, кальций, магний, натрий, калий, свинец, кадмий, мышьяк, кобальт) </w:t>
      </w:r>
      <w:r w:rsidRPr="00201275">
        <w:rPr>
          <w:rFonts w:ascii="Times New Roman" w:hAnsi="Times New Roman" w:cs="Times New Roman"/>
          <w:sz w:val="24"/>
          <w:szCs w:val="24"/>
          <w:shd w:val="clear" w:color="auto" w:fill="FFFFFF"/>
        </w:rPr>
        <w:t>80 проб воды в следующие основные фазы водного режима:</w:t>
      </w:r>
    </w:p>
    <w:p w:rsidR="00304C8F" w:rsidRPr="00201275" w:rsidRDefault="00304C8F" w:rsidP="00304C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пик весеннего половодья в период 26.04.2017 – 18.05.2017;</w:t>
      </w:r>
    </w:p>
    <w:p w:rsidR="00304C8F" w:rsidRPr="00201275" w:rsidRDefault="00304C8F" w:rsidP="00304C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наименьший расход во время летне-осенней межени в период 28.06.2017-20.07.2017;</w:t>
      </w:r>
    </w:p>
    <w:p w:rsidR="00304C8F" w:rsidRPr="00201275" w:rsidRDefault="00304C8F" w:rsidP="00304C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дождевой паводок во время летне-осенней межени в период 24.08.2017-21.09.2017;</w:t>
      </w:r>
    </w:p>
    <w:p w:rsidR="00304C8F" w:rsidRPr="00201275" w:rsidRDefault="00304C8F" w:rsidP="00304C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осень перед ледоставом в период 23.10.2017-09.11.2017.</w:t>
      </w:r>
    </w:p>
    <w:p w:rsidR="00304C8F" w:rsidRPr="00201275" w:rsidRDefault="00304C8F" w:rsidP="00304C8F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Количество измерений показателей поверхностных вод суши составило 3040 ед.</w:t>
      </w:r>
    </w:p>
    <w:p w:rsidR="008F163D" w:rsidRPr="008F163D" w:rsidRDefault="008F163D" w:rsidP="008F163D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3D">
        <w:rPr>
          <w:rFonts w:ascii="Times New Roman" w:hAnsi="Times New Roman" w:cs="Times New Roman"/>
          <w:sz w:val="24"/>
          <w:szCs w:val="24"/>
          <w:u w:val="single"/>
        </w:rPr>
        <w:t>Работа «Техническое и метрологическое обслуживание оборудования краевой подсистемы мониторинга поверхностных вод суши»</w:t>
      </w:r>
      <w:r w:rsidRPr="008F163D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8F163D">
        <w:rPr>
          <w:rFonts w:ascii="Times New Roman" w:hAnsi="Times New Roman" w:cs="Times New Roman"/>
          <w:sz w:val="24"/>
          <w:szCs w:val="24"/>
        </w:rPr>
        <w:t xml:space="preserve"> как собственными силами Учреждения, так и в рамках договоров с ФБУ «Красноярский ЦСМ», ООО «ВЗОР», (ремонт и метрологическое обслуживание оборудования).</w:t>
      </w:r>
    </w:p>
    <w:p w:rsidR="008F163D" w:rsidRPr="008F163D" w:rsidRDefault="008F163D" w:rsidP="008F163D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3D">
        <w:rPr>
          <w:rFonts w:ascii="Times New Roman" w:hAnsi="Times New Roman" w:cs="Times New Roman"/>
          <w:sz w:val="24"/>
          <w:szCs w:val="24"/>
        </w:rPr>
        <w:t>Проведено своевременное техническое обслуживание оборудования краевой подсистемы мониторинга поверхностных вод суши в соответствии с требованиями технической документации на оборудование.</w:t>
      </w:r>
    </w:p>
    <w:p w:rsidR="008F163D" w:rsidRPr="008F163D" w:rsidRDefault="008F163D" w:rsidP="008F163D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3D">
        <w:rPr>
          <w:rFonts w:ascii="Times New Roman" w:hAnsi="Times New Roman" w:cs="Times New Roman"/>
          <w:sz w:val="24"/>
          <w:szCs w:val="24"/>
        </w:rPr>
        <w:t>Организована диагностика 4 ед. оборудования. Организован ремонт 3 ед. оборудования.</w:t>
      </w:r>
    </w:p>
    <w:p w:rsidR="008F163D" w:rsidRPr="008F163D" w:rsidRDefault="008F163D" w:rsidP="008F163D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3D">
        <w:rPr>
          <w:rFonts w:ascii="Times New Roman" w:hAnsi="Times New Roman" w:cs="Times New Roman"/>
          <w:sz w:val="24"/>
          <w:szCs w:val="24"/>
        </w:rPr>
        <w:t>Выполнен ремонт 1 ед. оборудования.</w:t>
      </w:r>
    </w:p>
    <w:p w:rsidR="008F163D" w:rsidRPr="008F163D" w:rsidRDefault="008F163D" w:rsidP="008F163D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3D">
        <w:rPr>
          <w:rFonts w:ascii="Times New Roman" w:hAnsi="Times New Roman" w:cs="Times New Roman"/>
          <w:sz w:val="24"/>
          <w:szCs w:val="24"/>
        </w:rPr>
        <w:t xml:space="preserve">Проведено метрологическое обслуживание средств измерений: поверка 41 ед. </w:t>
      </w:r>
      <w:r w:rsidRPr="008F163D">
        <w:rPr>
          <w:rFonts w:ascii="Times New Roman" w:hAnsi="Times New Roman" w:cs="Times New Roman"/>
          <w:sz w:val="24"/>
          <w:szCs w:val="24"/>
        </w:rPr>
        <w:lastRenderedPageBreak/>
        <w:t>средств измерений (из них поверка 1 ед. первичная после ремонта), аттестация 11 ед. испытательного оборудования.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«Подготовка аналитических обзоров состояния загрязнения поверхностных вод суши»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eastAsia="Times New Roman" w:hAnsi="Times New Roman" w:cs="Times New Roman"/>
          <w:sz w:val="24"/>
          <w:szCs w:val="24"/>
        </w:rPr>
        <w:t xml:space="preserve"> собственными силами Учреждения</w:t>
      </w:r>
      <w:r w:rsidRPr="00201275">
        <w:rPr>
          <w:rFonts w:ascii="Times New Roman" w:hAnsi="Times New Roman" w:cs="Times New Roman"/>
          <w:sz w:val="24"/>
          <w:szCs w:val="24"/>
        </w:rPr>
        <w:t>.</w:t>
      </w:r>
    </w:p>
    <w:p w:rsidR="006B59A2" w:rsidRPr="002F70D1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 результатам проведенных наблюдений подготовлены аналитические обзоры состояния загрязнения поверхностных вод суши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: в 2017 году в период половодья (</w:t>
      </w:r>
      <w:r w:rsidR="00C84421"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пик</w:t>
      </w:r>
      <w:r w:rsidR="00C84421"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), летне-осенней межени (наименьший расход и дождевой паводок), осени перед ледоставом; в 2017 году.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«Оценка изменения качества поверхностных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вод суши»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 результатам проведенных наблюдений подготовлена оценка изменения качества поверхностных вод суши за 2013-2017 годы.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«Разработка программы наблюдений за состоянием окружающей среды, её загрязнением на 1-й год планового периода (в части проведения наблюдений за загрязнением поверхностных вод суши), включая расчет годовых затрат»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Разработана программа наблюдений за состоянием окружающей среды, её загрязнением на 1-й год планового периода, регламентирующая проведение в 2018 году режимных наблюдений за загрязнением поверхностных вод суши.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75">
        <w:rPr>
          <w:rFonts w:ascii="Times New Roman" w:eastAsia="Times New Roman" w:hAnsi="Times New Roman" w:cs="Times New Roman"/>
          <w:sz w:val="24"/>
          <w:szCs w:val="24"/>
        </w:rPr>
        <w:t>Выполнен расчет годовых затрат на проведение режимных наблюдений за загрязнением поверхностных вод суши на 2018 год.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2.3 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«Техническое и метрологическое обслуживание оборудования краевой подсистемы мониторинга опасных эндогенных геологических процессов»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«Анализ стабильности работы оборудования краевой подсистемы мониторинга опасных эндогенных геологических процессов»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Стабильность работы оборудования краевой подсистемы мониторинга сейсмической обстановки на 31 декабря 2017 года составила 88,22 %. 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 рамках договора от 30.10.2017 № 198 отремонтировано 3 ед. оборудования, входящих в состав подсистемы мониторинга сейсмической обстановки. 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 2017 году информация поступала со следующих сейсмических станций Учреждения: «Красноярск», «Шира», «Тиберкуль», «Большая Речка», «Хову-Аксы», «Орьё», «Табат», а также со станции «Абакан». Запуск станции «Табат» и «Абакан» был необходим в связи с выходом из строя и отсутствием данных со станции «Орьё», в том числе регулярными отключениями электроэнергии на стации «Тиберкуль», ремонт и запуск в эксплуатацию станции «Орьё» планируется в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квартале 2018 года. Учитывая изношенность оборудования системы мониторинга, для дублирования временно выходящих из строя станций (в период ремонтно-восстановительных работ) для повышения стабильности работы системы, во втором полугодии 2018 года планируется ввести в эксплуатацию станцию «Кызыл».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Для разработки анализов сейсмической обстановки в Красноярском крае и прилегающих территориях, подготовки и предоставления информации о сейсмической обстановке за 2017 год также использована информация, полученная с сейсмостанций НП «ЭЦ РОПР» («Красноярск», «Туманный», «Аскиз», «Большая Речка», «Орьё», «Чадан» и «Туран») на безвозмездной основе. 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«Ежеквартальный анализ сейсмической обстановки»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за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 и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 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«Ежеквартальная оценка сейсмической опасности»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на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 и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2018 года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CA3003" w:rsidRPr="003D651D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Анализ эффективности оценок сейсмической опасности»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2017 год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1969E7" w:rsidRPr="003D651D" w:rsidRDefault="001969E7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6B59A2" w:rsidRPr="003D651D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 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«Проведение наблюдений за состоянием окружающей среды, её загрязнением дистанционным способом в зоне воздействия предприятий нефтегазовой отрасли в соответствии с программой наблюдений на очередной финансовый год»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Подготовлена и направлена в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МПРиЭ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последующего направления в Федеральное космическое агентство заявка (письмо исх. 10.01.2017 №6) на проведение в 2017 году космической съемки </w:t>
      </w:r>
      <w:r w:rsidRPr="00201275">
        <w:rPr>
          <w:rFonts w:ascii="Times New Roman" w:hAnsi="Times New Roman" w:cs="Times New Roman"/>
          <w:sz w:val="24"/>
          <w:szCs w:val="24"/>
        </w:rPr>
        <w:t>с КА «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Канопус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>-В» и КА «Ресурс-П».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Работа по проведению наблюдений за состоянием окружающей среды, её загрязнением дистанционным способом выполнена собственными силами Учреждения на 8 территориях общей площадью </w:t>
      </w:r>
      <w:r w:rsidR="00C90E4C">
        <w:rPr>
          <w:rFonts w:ascii="Times New Roman" w:hAnsi="Times New Roman" w:cs="Times New Roman"/>
          <w:spacing w:val="2"/>
          <w:sz w:val="24"/>
          <w:szCs w:val="24"/>
        </w:rPr>
        <w:t>23223 км</w:t>
      </w:r>
      <w:r w:rsidR="00C90E4C" w:rsidRPr="00C90E4C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="00C90E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в зоне воздействия предприятий нефтегазовой отрасли: месторождения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Ванкорского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кластера (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Ванкорское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Сузунское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Тагульское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>, Лодочное), трасса нефтепровода «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Ванкор-Пурпе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»,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Пеляткинское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месторождение,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Нижнеенисейская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группа месторождений (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Пайяхское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>, Северо-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Пайяхское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Байкаловское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Пайгинское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месторождение,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Юрубченский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участок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Юрубчено-Тохомского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месторождения,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Куюмбинское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месторождение,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Терско-Камовская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группа месторождений.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Осуществлен сбор материалов космической съемки 2017 года среднего пространственного разрешения (15 м – панхроматический, 30 м – мультиспектральные каналы) с космического аппарата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на все территории, выполнена обработка собранных материалов космической съемки.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Для улучшения качества и информативности космических снимков были созданы мультиспектральные композиты (пространственное разрешение 30м), которые служили основой для получения методом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паншарпенинга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(приведение пространственного разрешения мультиспектрального композита к пространственному разрешению панхроматического канала (15 м), трансформированных мозаик, обладающих более высокими дешифровочными качествами. 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На основе имеющихся обработанных материалов космической съемки 2017 года, проводились работы по дешифрированию на лицензионны</w:t>
      </w:r>
      <w:r w:rsidR="00C90E4C">
        <w:rPr>
          <w:rFonts w:ascii="Times New Roman" w:hAnsi="Times New Roman" w:cs="Times New Roman"/>
          <w:sz w:val="24"/>
          <w:szCs w:val="24"/>
        </w:rPr>
        <w:t>х</w:t>
      </w:r>
      <w:r w:rsidRPr="0020127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90E4C">
        <w:rPr>
          <w:rFonts w:ascii="Times New Roman" w:hAnsi="Times New Roman" w:cs="Times New Roman"/>
          <w:sz w:val="24"/>
          <w:szCs w:val="24"/>
        </w:rPr>
        <w:t>ах</w:t>
      </w:r>
      <w:r w:rsidRPr="00201275">
        <w:rPr>
          <w:rFonts w:ascii="Times New Roman" w:hAnsi="Times New Roman" w:cs="Times New Roman"/>
          <w:sz w:val="24"/>
          <w:szCs w:val="24"/>
        </w:rPr>
        <w:t xml:space="preserve"> месторождений углеводородов Красноярского края: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Сузунском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Ванкорском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Тагульском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Лодочном,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Байкаловском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Куюмбинском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Юрубченском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Пайгинском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(участок №1 и №2) и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Терско-Камовской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группе месторождений.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Дополнительно выполненные работы: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При проведении наблюдений за состоянием окружающей среды, её загрязнением дистанционным способом в зоне воздействия предприятий нефтегазовой отрасли использованы полученные от Центра СРЦ ДЗЗ АО «Информационные спутниковые системы» имени академика М.Ф.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Решетнёва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» материалы космической съемки 2017 года высокого пространственного разрешения (1 м – панхроматический, 3 м – мультиспектральные каналы) с космического аппарата РЕСУРС-П, и (3 м –панхроматический, 10 м – мультиспектральные каналы ) с космического аппарата </w:t>
      </w:r>
      <w:proofErr w:type="spellStart"/>
      <w:r w:rsidRPr="00201275">
        <w:rPr>
          <w:rFonts w:ascii="Times New Roman" w:hAnsi="Times New Roman" w:cs="Times New Roman"/>
          <w:spacing w:val="2"/>
          <w:sz w:val="24"/>
          <w:szCs w:val="24"/>
        </w:rPr>
        <w:t>Канопус</w:t>
      </w:r>
      <w:proofErr w:type="spellEnd"/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В на лицензионны</w:t>
      </w:r>
      <w:r w:rsidR="00C90E4C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201275">
        <w:rPr>
          <w:rFonts w:ascii="Times New Roman" w:hAnsi="Times New Roman" w:cs="Times New Roman"/>
          <w:spacing w:val="2"/>
          <w:sz w:val="24"/>
          <w:szCs w:val="24"/>
        </w:rPr>
        <w:t xml:space="preserve"> участках месторождений углеводородов Красноярского края.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AF5911">
        <w:rPr>
          <w:rFonts w:ascii="Times New Roman" w:hAnsi="Times New Roman" w:cs="Times New Roman"/>
          <w:sz w:val="24"/>
          <w:szCs w:val="24"/>
          <w:u w:val="single"/>
        </w:rPr>
        <w:t>«Подготовка обзора состояния окружающей среды, её загрязнения на территориях в зоне воздействия предприятий нефтегазовой отрасли»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01275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Подготовлен обзор состояния окружающей среды, её загрязнения на территориях в зоне воздействия предприятий нефтегазовой отрасли за 2017 год.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lastRenderedPageBreak/>
        <w:t xml:space="preserve">Работа </w:t>
      </w:r>
      <w:r w:rsidRPr="00AF5911">
        <w:rPr>
          <w:rFonts w:ascii="Times New Roman" w:hAnsi="Times New Roman" w:cs="Times New Roman"/>
          <w:sz w:val="24"/>
          <w:szCs w:val="24"/>
          <w:u w:val="single"/>
        </w:rPr>
        <w:t>«Разработка программы наблюдений за состоянием окружающей среды, её загрязнением на 1-й год планового периода (в части проведения наблюдений за состоянием окружающей среды, её загрязнением дистанционным способом), включая расчет годовых затрат»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выполнена собственными силами Учреждения.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Разработана программа наблюдений за состоянием окружающей среды, её загрязнением на 1-й год планового периода, регламентирующая проведение в 2018 году наблюдений за состоянием окружающей среды, её загрязнением дистанционным способом в зоне воздействия предприятий нефтегазовой отрасли.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Выполнен расчет годовых затрат на проведение наблюдений за состоянием окружающей среды, её загрязнением дистанционным способом на 2018 год.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3A6DEE" w:rsidRPr="00222F34" w:rsidRDefault="003A6DEE" w:rsidP="003A6DEE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 xml:space="preserve">2.5 Работа </w:t>
      </w:r>
      <w:r w:rsidRPr="00222F34">
        <w:rPr>
          <w:rFonts w:ascii="Times New Roman" w:hAnsi="Times New Roman" w:cs="Times New Roman"/>
          <w:sz w:val="24"/>
          <w:szCs w:val="24"/>
          <w:u w:val="single"/>
        </w:rPr>
        <w:t>«Обеспечение функционирования и развития аналитической лаборатории КГБУ «ЦРМПиООС»</w:t>
      </w:r>
      <w:r w:rsidRPr="00222F34">
        <w:rPr>
          <w:rFonts w:ascii="Times New Roman" w:hAnsi="Times New Roman" w:cs="Times New Roman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222F34">
        <w:rPr>
          <w:rFonts w:ascii="Times New Roman" w:hAnsi="Times New Roman" w:cs="Times New Roman"/>
          <w:sz w:val="24"/>
          <w:szCs w:val="24"/>
        </w:rPr>
        <w:t xml:space="preserve"> как собственными силами Учреждения, так и в рамках договоров с ФБУ «Красноярский ЦСМ» (метрологическое обслуживание оборудования).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Проведено своевременное техническое обслуживание оборудования аналитической лаборатории (далее – АЛ) в соответствии с требованиями технической документации на оборудование.</w:t>
      </w:r>
    </w:p>
    <w:p w:rsidR="003A6DEE" w:rsidRPr="00222F34" w:rsidRDefault="003A6DEE" w:rsidP="003A6DEE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F34">
        <w:rPr>
          <w:rFonts w:ascii="Times New Roman" w:hAnsi="Times New Roman" w:cs="Times New Roman"/>
          <w:sz w:val="24"/>
          <w:szCs w:val="24"/>
        </w:rPr>
        <w:t>Проведено метрологическое обслуживание средств измерений АЛ: поверка 145 ед. средств измерений, аттестация 14 ед. испытательного оборудования. Организован ремонт 35 ед. оборудования, выполнена градуировка 109 ед. оборудования.</w:t>
      </w:r>
    </w:p>
    <w:p w:rsidR="00324AE2" w:rsidRPr="00D40E16" w:rsidRDefault="003A6DEE" w:rsidP="00D64F4C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E16">
        <w:rPr>
          <w:rFonts w:ascii="Times New Roman" w:hAnsi="Times New Roman" w:cs="Times New Roman"/>
          <w:sz w:val="24"/>
          <w:szCs w:val="24"/>
        </w:rPr>
        <w:t>Проведено д</w:t>
      </w:r>
      <w:r w:rsidR="00F209FE" w:rsidRPr="00D40E16">
        <w:rPr>
          <w:rFonts w:ascii="Times New Roman" w:hAnsi="Times New Roman" w:cs="Times New Roman"/>
          <w:sz w:val="24"/>
          <w:szCs w:val="24"/>
        </w:rPr>
        <w:t>ооснащение АПН г. Красноярска</w:t>
      </w:r>
      <w:r w:rsidRPr="00D40E16">
        <w:rPr>
          <w:rFonts w:ascii="Times New Roman" w:hAnsi="Times New Roman" w:cs="Times New Roman"/>
          <w:sz w:val="24"/>
          <w:szCs w:val="24"/>
        </w:rPr>
        <w:t xml:space="preserve"> (АПН Северный, АПН Солнечный, АПН Черемушки)</w:t>
      </w:r>
      <w:r w:rsidR="00442B1C" w:rsidRPr="00D40E16">
        <w:rPr>
          <w:rFonts w:ascii="Times New Roman" w:hAnsi="Times New Roman" w:cs="Times New Roman"/>
          <w:sz w:val="24"/>
          <w:szCs w:val="24"/>
        </w:rPr>
        <w:t xml:space="preserve">, </w:t>
      </w:r>
      <w:r w:rsidR="00CD75FD" w:rsidRPr="00D40E16">
        <w:rPr>
          <w:rFonts w:ascii="Times New Roman" w:hAnsi="Times New Roman" w:cs="Times New Roman"/>
          <w:sz w:val="24"/>
          <w:szCs w:val="24"/>
        </w:rPr>
        <w:t>аналитическим оборудованием,</w:t>
      </w:r>
      <w:r w:rsidRPr="00D40E16">
        <w:rPr>
          <w:rFonts w:ascii="Times New Roman" w:hAnsi="Times New Roman" w:cs="Times New Roman"/>
          <w:sz w:val="24"/>
          <w:szCs w:val="24"/>
        </w:rPr>
        <w:t xml:space="preserve"> позволяющим измерять 6 основных загрязняющих веществ</w:t>
      </w:r>
      <w:r w:rsidR="00324AE2" w:rsidRPr="00D40E16">
        <w:rPr>
          <w:rFonts w:ascii="Times New Roman" w:hAnsi="Times New Roman" w:cs="Times New Roman"/>
          <w:sz w:val="24"/>
          <w:szCs w:val="24"/>
        </w:rPr>
        <w:t>,</w:t>
      </w:r>
      <w:r w:rsidR="0088115F" w:rsidRPr="00D40E16">
        <w:rPr>
          <w:rFonts w:ascii="Times New Roman" w:hAnsi="Times New Roman" w:cs="Times New Roman"/>
          <w:sz w:val="24"/>
          <w:szCs w:val="24"/>
        </w:rPr>
        <w:t xml:space="preserve"> 8 органических загрязняющих веществ, взвешенные частицы фракции РМ 2,5</w:t>
      </w:r>
      <w:r w:rsidR="00324AE2" w:rsidRPr="00D40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AE2" w:rsidRPr="00D40E16" w:rsidRDefault="00324AE2" w:rsidP="00324AE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E16">
        <w:rPr>
          <w:rFonts w:ascii="Times New Roman" w:hAnsi="Times New Roman" w:cs="Times New Roman"/>
          <w:sz w:val="24"/>
          <w:szCs w:val="24"/>
        </w:rPr>
        <w:t xml:space="preserve">Проведено дооснащение АПН п. Березовка </w:t>
      </w:r>
      <w:r w:rsidR="00CD75FD" w:rsidRPr="00D40E16">
        <w:rPr>
          <w:rFonts w:ascii="Times New Roman" w:hAnsi="Times New Roman" w:cs="Times New Roman"/>
          <w:sz w:val="24"/>
          <w:szCs w:val="24"/>
        </w:rPr>
        <w:t>аналитическим оборудованием,</w:t>
      </w:r>
      <w:r w:rsidRPr="00D40E16">
        <w:rPr>
          <w:rFonts w:ascii="Times New Roman" w:hAnsi="Times New Roman" w:cs="Times New Roman"/>
          <w:sz w:val="24"/>
          <w:szCs w:val="24"/>
        </w:rPr>
        <w:t xml:space="preserve"> позволяющим измерять 6 основных загрязняющих веществ и взвешенные частицы фракции РМ 2,5. </w:t>
      </w:r>
    </w:p>
    <w:p w:rsidR="00F209FE" w:rsidRDefault="00324AE2" w:rsidP="00D64F4C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E16">
        <w:rPr>
          <w:rFonts w:ascii="Times New Roman" w:hAnsi="Times New Roman" w:cs="Times New Roman"/>
          <w:sz w:val="24"/>
          <w:szCs w:val="24"/>
        </w:rPr>
        <w:t>Проведено дооснащение</w:t>
      </w:r>
      <w:r w:rsidR="003A6DEE" w:rsidRPr="00D40E16">
        <w:rPr>
          <w:rFonts w:ascii="Times New Roman" w:hAnsi="Times New Roman" w:cs="Times New Roman"/>
          <w:sz w:val="24"/>
          <w:szCs w:val="24"/>
        </w:rPr>
        <w:t xml:space="preserve"> АПН</w:t>
      </w:r>
      <w:r w:rsidR="00F209FE" w:rsidRPr="00D40E16">
        <w:rPr>
          <w:rFonts w:ascii="Times New Roman" w:hAnsi="Times New Roman" w:cs="Times New Roman"/>
          <w:sz w:val="24"/>
          <w:szCs w:val="24"/>
        </w:rPr>
        <w:t xml:space="preserve"> г. Ачинска</w:t>
      </w:r>
      <w:r w:rsidRPr="00D40E16">
        <w:rPr>
          <w:rFonts w:ascii="Times New Roman" w:hAnsi="Times New Roman" w:cs="Times New Roman"/>
          <w:sz w:val="24"/>
          <w:szCs w:val="24"/>
        </w:rPr>
        <w:t xml:space="preserve"> </w:t>
      </w:r>
      <w:r w:rsidR="00CD75FD" w:rsidRPr="00D40E16">
        <w:rPr>
          <w:rFonts w:ascii="Times New Roman" w:hAnsi="Times New Roman" w:cs="Times New Roman"/>
          <w:sz w:val="24"/>
          <w:szCs w:val="24"/>
        </w:rPr>
        <w:t>аналитическим оборудованием,</w:t>
      </w:r>
      <w:r w:rsidRPr="00D40E16">
        <w:rPr>
          <w:rFonts w:ascii="Times New Roman" w:hAnsi="Times New Roman" w:cs="Times New Roman"/>
          <w:sz w:val="24"/>
          <w:szCs w:val="24"/>
        </w:rPr>
        <w:t xml:space="preserve"> позволяющим измерять 6 основных загрязняющих веществ, 8 органических загрязняющих веществ, взвешенные частицы фракции РМ 2,5 и фракции РМ 10</w:t>
      </w:r>
      <w:r w:rsidR="00F209FE" w:rsidRPr="00D40E16">
        <w:rPr>
          <w:rFonts w:ascii="Times New Roman" w:hAnsi="Times New Roman" w:cs="Times New Roman"/>
          <w:sz w:val="24"/>
          <w:szCs w:val="24"/>
        </w:rPr>
        <w:t>.</w:t>
      </w:r>
    </w:p>
    <w:p w:rsidR="00D40E16" w:rsidRDefault="00D40E16" w:rsidP="00D40E16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 и введен в эксплуатацию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Зеленогорск содержащий аналитическое</w:t>
      </w:r>
      <w:r w:rsidRPr="00D40E16">
        <w:rPr>
          <w:rFonts w:ascii="Times New Roman" w:hAnsi="Times New Roman" w:cs="Times New Roman"/>
          <w:sz w:val="24"/>
          <w:szCs w:val="24"/>
        </w:rPr>
        <w:t xml:space="preserve"> оборудование, </w:t>
      </w:r>
      <w:r>
        <w:rPr>
          <w:rFonts w:ascii="Times New Roman" w:hAnsi="Times New Roman" w:cs="Times New Roman"/>
          <w:sz w:val="24"/>
          <w:szCs w:val="24"/>
        </w:rPr>
        <w:t>позволяющее</w:t>
      </w:r>
      <w:r w:rsidRPr="00D40E16">
        <w:rPr>
          <w:rFonts w:ascii="Times New Roman" w:hAnsi="Times New Roman" w:cs="Times New Roman"/>
          <w:sz w:val="24"/>
          <w:szCs w:val="24"/>
        </w:rPr>
        <w:t xml:space="preserve"> измерять 6 основных загрязняющих веществ, 8 органических загрязняющих веществ, взвешенные частицы фракции РМ 2,5 и фракции РМ 10.</w:t>
      </w:r>
    </w:p>
    <w:p w:rsidR="00324AE2" w:rsidRPr="003D651D" w:rsidRDefault="003A6DEE" w:rsidP="00324AE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E16">
        <w:rPr>
          <w:rFonts w:ascii="Times New Roman" w:hAnsi="Times New Roman" w:cs="Times New Roman"/>
          <w:sz w:val="24"/>
          <w:szCs w:val="24"/>
        </w:rPr>
        <w:t>Проведено д</w:t>
      </w:r>
      <w:r w:rsidR="00F209FE" w:rsidRPr="00D40E16">
        <w:rPr>
          <w:rFonts w:ascii="Times New Roman" w:hAnsi="Times New Roman" w:cs="Times New Roman"/>
          <w:sz w:val="24"/>
          <w:szCs w:val="24"/>
        </w:rPr>
        <w:t xml:space="preserve">ооснащение передвижной экологической лаборатории г. Красноярска переданной </w:t>
      </w:r>
      <w:r w:rsidRPr="00D40E16">
        <w:rPr>
          <w:rFonts w:ascii="Times New Roman" w:hAnsi="Times New Roman" w:cs="Times New Roman"/>
          <w:sz w:val="24"/>
          <w:szCs w:val="24"/>
        </w:rPr>
        <w:t xml:space="preserve">в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краевую собственность</w:t>
      </w:r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5FD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аналитическим оборудованием,</w:t>
      </w:r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позволяющим измерять 6 основных загрязняющих веществ, 8 органических загрязняющих веществ, взвешенные частицы фракции РМ 2,5. </w:t>
      </w:r>
    </w:p>
    <w:p w:rsidR="006D70D0" w:rsidRPr="003D651D" w:rsidRDefault="006D70D0" w:rsidP="00324AE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Приобретена передвижная экологическая лаборатория на </w:t>
      </w:r>
      <w:proofErr w:type="gram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базе</w:t>
      </w:r>
      <w:proofErr w:type="gram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а/м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Ford</w:t>
      </w:r>
      <w:r w:rsidR="00355A2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позволяющая измерять </w:t>
      </w:r>
      <w:r w:rsidR="0006557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загрязняющих веществ</w:t>
      </w:r>
      <w:r w:rsidR="0006557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 (оксид углерода, оксид и диоксид азота, диоксид серы), аммиак, метеопараметры (давление, влажность, температура атмосферного воздуха, скорость и направление ветра), а также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</w:t>
      </w:r>
      <w:r w:rsidR="00B130E6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F61D6D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бор проб атмосферного воздуха;</w:t>
      </w:r>
    </w:p>
    <w:p w:rsidR="00324AE2" w:rsidRPr="003D651D" w:rsidRDefault="00CD75FD" w:rsidP="00D64F4C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</w:t>
      </w:r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от 10.11.2017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№ пк</w:t>
      </w:r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1-2848 Министерства экономического развития Российской Федерации Федеральной службы по аккредитации (</w:t>
      </w:r>
      <w:proofErr w:type="spellStart"/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Россакредитация</w:t>
      </w:r>
      <w:proofErr w:type="spellEnd"/>
      <w:r w:rsidR="00324AE2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подтверждении компетентности и расширении области аккредитации КГБУ «ЦРМПиООС», подтверждена компетентность АЛ, утверждена расширяемая </w:t>
      </w:r>
      <w:r w:rsidR="00465F89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область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аккредитации, внесены сведения о подтверждении компетентности и расширении области аккредитации АЛ в реестр аккредитованных лиц.</w:t>
      </w:r>
    </w:p>
    <w:p w:rsidR="00D40E16" w:rsidRDefault="00D40E16" w:rsidP="00D40E16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расширения области </w:t>
      </w:r>
      <w:r>
        <w:rPr>
          <w:rFonts w:ascii="Times New Roman" w:hAnsi="Times New Roman" w:cs="Times New Roman"/>
          <w:sz w:val="24"/>
          <w:szCs w:val="24"/>
        </w:rPr>
        <w:t>аккредитации АЛ:</w:t>
      </w:r>
    </w:p>
    <w:p w:rsidR="008F163D" w:rsidRDefault="008F163D" w:rsidP="008F163D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приобретены методики: определение фторидов в промышленных выбросах</w:t>
      </w:r>
      <w:r w:rsidR="006D70D0">
        <w:rPr>
          <w:rFonts w:ascii="Times New Roman" w:hAnsi="Times New Roman" w:cs="Times New Roman"/>
          <w:sz w:val="24"/>
          <w:szCs w:val="24"/>
        </w:rPr>
        <w:t>;</w:t>
      </w:r>
    </w:p>
    <w:p w:rsidR="006D70D0" w:rsidRDefault="006D70D0" w:rsidP="008F163D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приобретены химические реактивы для выполнения количественного химического анализа в объектах аналитического контроля, в соответствии с областью аккредитации АЛ;</w:t>
      </w:r>
    </w:p>
    <w:p w:rsidR="00D40E16" w:rsidRPr="005532D9" w:rsidRDefault="00D40E16" w:rsidP="008F163D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</w:t>
      </w:r>
      <w:r w:rsidR="006D70D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9">
        <w:rPr>
          <w:rFonts w:ascii="Times New Roman" w:hAnsi="Times New Roman" w:cs="Times New Roman"/>
          <w:sz w:val="24"/>
          <w:szCs w:val="24"/>
        </w:rPr>
        <w:t>методик</w:t>
      </w:r>
      <w:r w:rsidR="006D70D0">
        <w:rPr>
          <w:rFonts w:ascii="Times New Roman" w:hAnsi="Times New Roman" w:cs="Times New Roman"/>
          <w:sz w:val="24"/>
          <w:szCs w:val="24"/>
        </w:rPr>
        <w:t>и</w:t>
      </w:r>
      <w:r w:rsidRPr="005532D9">
        <w:rPr>
          <w:rFonts w:ascii="Times New Roman" w:hAnsi="Times New Roman" w:cs="Times New Roman"/>
          <w:sz w:val="24"/>
          <w:szCs w:val="24"/>
        </w:rPr>
        <w:t xml:space="preserve"> измерений, из них: 5 методик – в пробах </w:t>
      </w:r>
      <w:r w:rsidR="00D00643">
        <w:rPr>
          <w:rFonts w:ascii="Times New Roman" w:hAnsi="Times New Roman" w:cs="Times New Roman"/>
          <w:sz w:val="24"/>
          <w:szCs w:val="24"/>
        </w:rPr>
        <w:t>атмосферного воздуха</w:t>
      </w:r>
      <w:r w:rsidRPr="005532D9">
        <w:rPr>
          <w:rFonts w:ascii="Times New Roman" w:hAnsi="Times New Roman" w:cs="Times New Roman"/>
          <w:sz w:val="24"/>
          <w:szCs w:val="24"/>
        </w:rPr>
        <w:t xml:space="preserve">; </w:t>
      </w:r>
      <w:r w:rsidR="00350296">
        <w:rPr>
          <w:rFonts w:ascii="Times New Roman" w:hAnsi="Times New Roman" w:cs="Times New Roman"/>
          <w:sz w:val="24"/>
          <w:szCs w:val="24"/>
        </w:rPr>
        <w:t>6</w:t>
      </w:r>
      <w:r w:rsidRPr="005532D9">
        <w:rPr>
          <w:rFonts w:ascii="Times New Roman" w:hAnsi="Times New Roman" w:cs="Times New Roman"/>
          <w:sz w:val="24"/>
          <w:szCs w:val="24"/>
        </w:rPr>
        <w:t xml:space="preserve"> методик – в пробах сточной воды; </w:t>
      </w:r>
      <w:r w:rsidR="00350296">
        <w:rPr>
          <w:rFonts w:ascii="Times New Roman" w:hAnsi="Times New Roman" w:cs="Times New Roman"/>
          <w:sz w:val="24"/>
          <w:szCs w:val="24"/>
        </w:rPr>
        <w:t>9</w:t>
      </w:r>
      <w:r w:rsidRPr="005532D9">
        <w:rPr>
          <w:rFonts w:ascii="Times New Roman" w:hAnsi="Times New Roman" w:cs="Times New Roman"/>
          <w:sz w:val="24"/>
          <w:szCs w:val="24"/>
        </w:rPr>
        <w:t xml:space="preserve"> методик – в промышленных выбросах;</w:t>
      </w:r>
      <w:r w:rsidR="00350296">
        <w:rPr>
          <w:rFonts w:ascii="Times New Roman" w:hAnsi="Times New Roman" w:cs="Times New Roman"/>
          <w:sz w:val="24"/>
          <w:szCs w:val="24"/>
        </w:rPr>
        <w:t xml:space="preserve"> 10</w:t>
      </w:r>
      <w:r w:rsidR="00350296" w:rsidRPr="005532D9">
        <w:rPr>
          <w:rFonts w:ascii="Times New Roman" w:hAnsi="Times New Roman" w:cs="Times New Roman"/>
          <w:sz w:val="24"/>
          <w:szCs w:val="24"/>
        </w:rPr>
        <w:t xml:space="preserve"> методик – в </w:t>
      </w:r>
      <w:r w:rsidR="00350296">
        <w:rPr>
          <w:rFonts w:ascii="Times New Roman" w:hAnsi="Times New Roman" w:cs="Times New Roman"/>
          <w:sz w:val="24"/>
          <w:szCs w:val="24"/>
        </w:rPr>
        <w:t>пробах почвы, отходов</w:t>
      </w:r>
      <w:r w:rsidR="00350296" w:rsidRPr="005532D9">
        <w:rPr>
          <w:rFonts w:ascii="Times New Roman" w:hAnsi="Times New Roman" w:cs="Times New Roman"/>
          <w:sz w:val="24"/>
          <w:szCs w:val="24"/>
        </w:rPr>
        <w:t>;</w:t>
      </w:r>
      <w:r w:rsidR="00350296">
        <w:rPr>
          <w:rFonts w:ascii="Times New Roman" w:hAnsi="Times New Roman" w:cs="Times New Roman"/>
          <w:sz w:val="24"/>
          <w:szCs w:val="24"/>
        </w:rPr>
        <w:t xml:space="preserve"> 2</w:t>
      </w:r>
      <w:r w:rsidR="00350296" w:rsidRPr="005532D9">
        <w:rPr>
          <w:rFonts w:ascii="Times New Roman" w:hAnsi="Times New Roman" w:cs="Times New Roman"/>
          <w:sz w:val="24"/>
          <w:szCs w:val="24"/>
        </w:rPr>
        <w:t xml:space="preserve"> методики – в </w:t>
      </w:r>
      <w:r w:rsidR="00350296">
        <w:rPr>
          <w:rFonts w:ascii="Times New Roman" w:hAnsi="Times New Roman" w:cs="Times New Roman"/>
          <w:sz w:val="24"/>
          <w:szCs w:val="24"/>
        </w:rPr>
        <w:t>транспортных выбросах</w:t>
      </w:r>
      <w:r w:rsidR="00350296" w:rsidRPr="005532D9">
        <w:rPr>
          <w:rFonts w:ascii="Times New Roman" w:hAnsi="Times New Roman" w:cs="Times New Roman"/>
          <w:sz w:val="24"/>
          <w:szCs w:val="24"/>
        </w:rPr>
        <w:t>;</w:t>
      </w:r>
      <w:r w:rsidR="00350296">
        <w:rPr>
          <w:rFonts w:ascii="Times New Roman" w:hAnsi="Times New Roman" w:cs="Times New Roman"/>
          <w:sz w:val="24"/>
          <w:szCs w:val="24"/>
        </w:rPr>
        <w:t xml:space="preserve"> 2 методики – радиационного контроля</w:t>
      </w:r>
      <w:r w:rsidR="00350296" w:rsidRPr="005532D9">
        <w:rPr>
          <w:rFonts w:ascii="Times New Roman" w:hAnsi="Times New Roman" w:cs="Times New Roman"/>
          <w:sz w:val="24"/>
          <w:szCs w:val="24"/>
        </w:rPr>
        <w:t>;</w:t>
      </w:r>
      <w:r w:rsidR="00350296">
        <w:rPr>
          <w:rFonts w:ascii="Times New Roman" w:hAnsi="Times New Roman" w:cs="Times New Roman"/>
          <w:sz w:val="24"/>
          <w:szCs w:val="24"/>
        </w:rPr>
        <w:t xml:space="preserve"> 1</w:t>
      </w:r>
      <w:r w:rsidR="00350296" w:rsidRPr="005532D9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1A0FBE">
        <w:rPr>
          <w:rFonts w:ascii="Times New Roman" w:hAnsi="Times New Roman" w:cs="Times New Roman"/>
          <w:sz w:val="24"/>
          <w:szCs w:val="24"/>
        </w:rPr>
        <w:t>а</w:t>
      </w:r>
      <w:r w:rsidR="00350296" w:rsidRPr="005532D9">
        <w:rPr>
          <w:rFonts w:ascii="Times New Roman" w:hAnsi="Times New Roman" w:cs="Times New Roman"/>
          <w:sz w:val="24"/>
          <w:szCs w:val="24"/>
        </w:rPr>
        <w:t xml:space="preserve"> – </w:t>
      </w:r>
      <w:r w:rsidR="00350296">
        <w:rPr>
          <w:rFonts w:ascii="Times New Roman" w:hAnsi="Times New Roman" w:cs="Times New Roman"/>
          <w:sz w:val="24"/>
          <w:szCs w:val="24"/>
        </w:rPr>
        <w:t>биотестирования.</w:t>
      </w:r>
    </w:p>
    <w:p w:rsidR="00D40E16" w:rsidRPr="003D651D" w:rsidRDefault="006D70D0" w:rsidP="00D64F4C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приобретены: газоанализатор для определения загрязняющих веществ в промышленных выбросах,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термогигрометр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промышленный для определения влажности промышленны</w:t>
      </w:r>
      <w:r w:rsidR="001A0FB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выброс</w:t>
      </w:r>
      <w:r w:rsidR="001A0FB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анализатор жидкости люминесцентно-фотометрический Флюорат-02-5М </w:t>
      </w:r>
      <w:r w:rsidR="00F61D6D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определения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АПАВ </w:t>
      </w:r>
      <w:r w:rsidR="00F61D6D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вод</w:t>
      </w:r>
      <w:r w:rsidR="00F61D6D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69E7" w:rsidRPr="003D651D" w:rsidRDefault="001969E7" w:rsidP="0077176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771762" w:rsidRPr="003D651D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Деятельность в области гидрометеорологии и смежных с ней областях, мониторинга состояния окружающей среды, её загрязнения</w:t>
      </w:r>
    </w:p>
    <w:p w:rsidR="00771762" w:rsidRPr="003D651D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 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«Ведение сайта КГБУ «ЦРМПиООС»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="00AF5911"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собственным силами Учреждения. </w:t>
      </w:r>
    </w:p>
    <w:p w:rsidR="00771762" w:rsidRPr="00201275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Обеспечено бесперебойное функционирование сайта, выполнена актуализация информации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01275">
        <w:rPr>
          <w:rFonts w:ascii="Times New Roman" w:hAnsi="Times New Roman" w:cs="Times New Roman"/>
          <w:sz w:val="24"/>
          <w:szCs w:val="24"/>
        </w:rPr>
        <w:t>-страниц разделов «О нас», «Оперативная экологическая обстановка», «Нормативная база», «Интернет-приемная» сайта.</w:t>
      </w:r>
    </w:p>
    <w:p w:rsidR="00771762" w:rsidRPr="00201275" w:rsidRDefault="00771762" w:rsidP="007717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Наполнены информацией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01275">
        <w:rPr>
          <w:rFonts w:ascii="Times New Roman" w:hAnsi="Times New Roman" w:cs="Times New Roman"/>
          <w:sz w:val="24"/>
          <w:szCs w:val="24"/>
        </w:rPr>
        <w:t xml:space="preserve">-страницы краевой ведомственной информационно-аналитической системы данных о состоянии окружающей среды Красноярского края, размещенные на сайте. </w:t>
      </w:r>
    </w:p>
    <w:p w:rsidR="00771762" w:rsidRPr="00201275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275">
        <w:rPr>
          <w:rFonts w:ascii="Times New Roman" w:hAnsi="Times New Roman" w:cs="Times New Roman"/>
          <w:sz w:val="24"/>
          <w:szCs w:val="24"/>
          <w:u w:val="single"/>
        </w:rPr>
        <w:t>Дополнительно выполненные работы:</w:t>
      </w:r>
    </w:p>
    <w:p w:rsidR="00771762" w:rsidRPr="00201275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Разработаны разделы сайта «НМУ»</w:t>
      </w:r>
      <w:r w:rsidR="00C57675">
        <w:rPr>
          <w:rFonts w:ascii="Times New Roman" w:hAnsi="Times New Roman" w:cs="Times New Roman"/>
          <w:sz w:val="24"/>
          <w:szCs w:val="24"/>
        </w:rPr>
        <w:t xml:space="preserve"> и</w:t>
      </w:r>
      <w:r w:rsidRPr="00201275">
        <w:rPr>
          <w:rFonts w:ascii="Times New Roman" w:hAnsi="Times New Roman" w:cs="Times New Roman"/>
          <w:sz w:val="24"/>
          <w:szCs w:val="24"/>
        </w:rPr>
        <w:t xml:space="preserve"> «Горячая линия».</w:t>
      </w:r>
    </w:p>
    <w:p w:rsidR="00771762" w:rsidRPr="00201275" w:rsidRDefault="00771762" w:rsidP="00771762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Разработан</w:t>
      </w:r>
      <w:r w:rsidR="00C57675">
        <w:rPr>
          <w:rFonts w:ascii="Times New Roman" w:hAnsi="Times New Roman" w:cs="Times New Roman"/>
          <w:sz w:val="24"/>
          <w:szCs w:val="24"/>
        </w:rPr>
        <w:t>ы</w:t>
      </w:r>
      <w:r w:rsidRPr="00201275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C57675">
        <w:rPr>
          <w:rFonts w:ascii="Times New Roman" w:hAnsi="Times New Roman" w:cs="Times New Roman"/>
          <w:sz w:val="24"/>
          <w:szCs w:val="24"/>
        </w:rPr>
        <w:t>и</w:t>
      </w:r>
      <w:r w:rsidRPr="00201275">
        <w:rPr>
          <w:rFonts w:ascii="Times New Roman" w:hAnsi="Times New Roman" w:cs="Times New Roman"/>
          <w:sz w:val="24"/>
          <w:szCs w:val="24"/>
        </w:rPr>
        <w:t xml:space="preserve"> «Лента новостей» (используется на странице «Горячая линия»)</w:t>
      </w:r>
      <w:r w:rsidR="00C57675">
        <w:rPr>
          <w:rFonts w:ascii="Times New Roman" w:hAnsi="Times New Roman" w:cs="Times New Roman"/>
          <w:sz w:val="24"/>
          <w:szCs w:val="24"/>
        </w:rPr>
        <w:t xml:space="preserve"> и «Интерактивная карта контрольно-надзорных мероприятий» (используется отделом надзора </w:t>
      </w:r>
      <w:proofErr w:type="spellStart"/>
      <w:r w:rsidR="00C57675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="00C57675">
        <w:rPr>
          <w:rFonts w:ascii="Times New Roman" w:hAnsi="Times New Roman" w:cs="Times New Roman"/>
          <w:sz w:val="24"/>
          <w:szCs w:val="24"/>
        </w:rPr>
        <w:t>)</w:t>
      </w:r>
      <w:r w:rsidRPr="00201275">
        <w:rPr>
          <w:rFonts w:ascii="Times New Roman" w:hAnsi="Times New Roman" w:cs="Times New Roman"/>
          <w:sz w:val="24"/>
          <w:szCs w:val="24"/>
        </w:rPr>
        <w:t>.</w:t>
      </w:r>
    </w:p>
    <w:p w:rsidR="00771762" w:rsidRPr="00C57675" w:rsidRDefault="00771762" w:rsidP="00771762">
      <w:pPr>
        <w:widowControl w:val="0"/>
        <w:autoSpaceDE w:val="0"/>
        <w:autoSpaceDN w:val="0"/>
        <w:adjustRightInd w:val="0"/>
        <w:spacing w:after="0" w:line="250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2" w:name="OLE_LINK1"/>
      <w:r w:rsidRPr="00C57675">
        <w:rPr>
          <w:rFonts w:ascii="Times New Roman" w:hAnsi="Times New Roman" w:cs="Times New Roman"/>
          <w:spacing w:val="-4"/>
          <w:sz w:val="24"/>
          <w:szCs w:val="24"/>
        </w:rPr>
        <w:t xml:space="preserve">Работы </w:t>
      </w:r>
      <w:r w:rsidRPr="00C57675">
        <w:rPr>
          <w:rFonts w:ascii="Times New Roman" w:hAnsi="Times New Roman" w:cs="Times New Roman"/>
          <w:spacing w:val="-4"/>
          <w:sz w:val="24"/>
          <w:szCs w:val="24"/>
          <w:u w:val="single"/>
        </w:rPr>
        <w:t>«Актуализация информации баз данных краевой ведомственной информационно-аналитической системы данных о состоянии окружающей среды Красноярского края: актуализация баз данных фонда данных о состоянии окружающей среды, её загрязнении на территории, наполнение их обзорами и картографическими материалами, «Актуализация баз данных и электронной карты кадастра отходов производства и потребления Красноярского края»</w:t>
      </w:r>
      <w:r w:rsidRPr="00C576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F5911">
        <w:rPr>
          <w:rFonts w:ascii="Times New Roman" w:hAnsi="Times New Roman" w:cs="Times New Roman"/>
          <w:sz w:val="24"/>
          <w:szCs w:val="24"/>
        </w:rPr>
        <w:t>выполнены</w:t>
      </w:r>
      <w:r w:rsidRPr="00C57675">
        <w:rPr>
          <w:rFonts w:ascii="Times New Roman" w:hAnsi="Times New Roman" w:cs="Times New Roman"/>
          <w:spacing w:val="-4"/>
          <w:sz w:val="24"/>
          <w:szCs w:val="24"/>
        </w:rPr>
        <w:t xml:space="preserve"> собственными силами Учреждения».</w:t>
      </w:r>
    </w:p>
    <w:bookmarkEnd w:id="2"/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За 2017 год наполнены результатами наблюдений следующие базы данных краевой ведомственной информационно-аналитической системы данных о состоянии окружающей среды Красноярского края (далее – КВИАС):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01275">
        <w:rPr>
          <w:rFonts w:ascii="Times New Roman" w:hAnsi="Times New Roman" w:cs="Times New Roman"/>
          <w:spacing w:val="4"/>
          <w:sz w:val="24"/>
          <w:szCs w:val="24"/>
        </w:rPr>
        <w:t>БД «Результаты испытаний» (по состоянию на 29.12.2017) подраздела «Атмосферный воздух» раздела «Краевая система наблюдений» - результатами наблюдений Учреждения за загрязнением атмосферного воздуха с использованием ПЛ;</w:t>
      </w:r>
    </w:p>
    <w:p w:rsidR="006B59A2" w:rsidRPr="00201275" w:rsidRDefault="006B59A2" w:rsidP="006B5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БД «Результаты испытаний» подраздела «Поверхностные воды» раздела «Краевая система наблюдений» - результатами наблюдений Учреждения за загрязнением поверхностных вод суши, полученными в 2017 году в период половодья (пик), летне-осенней межени (наименьший расход и дождевой паводок), осени перед ледоставом.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5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БД «Результаты измерений», БД «Максимальные и средние значения» (по состоянию на </w:t>
      </w:r>
      <w:r w:rsidR="00DB7F9C" w:rsidRPr="00201275">
        <w:rPr>
          <w:rFonts w:ascii="Times New Roman" w:hAnsi="Times New Roman" w:cs="Times New Roman"/>
          <w:sz w:val="24"/>
          <w:szCs w:val="24"/>
        </w:rPr>
        <w:t>29</w:t>
      </w:r>
      <w:r w:rsidRPr="00201275">
        <w:rPr>
          <w:rFonts w:ascii="Times New Roman" w:hAnsi="Times New Roman" w:cs="Times New Roman"/>
          <w:sz w:val="24"/>
          <w:szCs w:val="24"/>
        </w:rPr>
        <w:t>.</w:t>
      </w:r>
      <w:r w:rsidR="00DB7F9C" w:rsidRPr="00201275">
        <w:rPr>
          <w:rFonts w:ascii="Times New Roman" w:hAnsi="Times New Roman" w:cs="Times New Roman"/>
          <w:sz w:val="24"/>
          <w:szCs w:val="24"/>
        </w:rPr>
        <w:t>12</w:t>
      </w:r>
      <w:r w:rsidRPr="00201275">
        <w:rPr>
          <w:rFonts w:ascii="Times New Roman" w:hAnsi="Times New Roman" w:cs="Times New Roman"/>
          <w:sz w:val="24"/>
          <w:szCs w:val="24"/>
        </w:rPr>
        <w:t>.201</w:t>
      </w:r>
      <w:r w:rsidR="00DB7F9C" w:rsidRPr="00201275">
        <w:rPr>
          <w:rFonts w:ascii="Times New Roman" w:hAnsi="Times New Roman" w:cs="Times New Roman"/>
          <w:sz w:val="24"/>
          <w:szCs w:val="24"/>
        </w:rPr>
        <w:t>7</w:t>
      </w:r>
      <w:r w:rsidRPr="00201275">
        <w:rPr>
          <w:rFonts w:ascii="Times New Roman" w:hAnsi="Times New Roman" w:cs="Times New Roman"/>
          <w:sz w:val="24"/>
          <w:szCs w:val="24"/>
        </w:rPr>
        <w:t>) подраздела «Радиационная обстановка» раздела «Краевая система наблюдений» - результатами наблюдений Учреждения за радиационной обстановкой;</w:t>
      </w:r>
    </w:p>
    <w:p w:rsidR="00CA3003" w:rsidRPr="00201275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БД «Каталог сейсмических событий» (по состоянию на </w:t>
      </w:r>
      <w:r w:rsidR="00DB7F9C" w:rsidRPr="00201275">
        <w:rPr>
          <w:rFonts w:ascii="Times New Roman" w:hAnsi="Times New Roman" w:cs="Times New Roman"/>
          <w:sz w:val="24"/>
          <w:szCs w:val="24"/>
        </w:rPr>
        <w:t>29.12.2017</w:t>
      </w:r>
      <w:r w:rsidRPr="00201275">
        <w:rPr>
          <w:rFonts w:ascii="Times New Roman" w:hAnsi="Times New Roman" w:cs="Times New Roman"/>
          <w:sz w:val="24"/>
          <w:szCs w:val="24"/>
        </w:rPr>
        <w:t>) подраздела «Сейсмическая обстановка» раздела «Краевая система наблюдений» - результатами наблюдений Учреждения за сейсмической обстановкой.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Обеспечено автоматическое наполнение результатами наблюдений за загрязнением атмосферного воздуха, получаемыми в режиме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с АПН, БД «Измерения СКАТ» подраздела «Атмосферный воздух» раздела «Краевая система наблюдений».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В КВИАС размещены: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аналитические обзоры состояния загрязнения атмосферного воздуха за 2016 год, декабрь 2016 года – ноябрь 2017 года;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оценка изменения уровня загрязнения атмосферного воздуха за 2012-2016 годы;</w:t>
      </w:r>
    </w:p>
    <w:p w:rsidR="006B59A2" w:rsidRPr="002F70D1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аналитические обзоры состояния загрязнения поверхностных вод суши в периоды половодья (</w:t>
      </w:r>
      <w:r w:rsidR="00C84421"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пик</w:t>
      </w: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>), летне-осенней межени (наименьший расход и дождевой паводок), осени перед ледоставом 2017 года, за 2017 год;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обзор </w:t>
      </w:r>
      <w:r w:rsidRPr="00201275">
        <w:rPr>
          <w:rFonts w:ascii="Times New Roman" w:hAnsi="Times New Roman" w:cs="Times New Roman"/>
          <w:sz w:val="24"/>
          <w:szCs w:val="24"/>
        </w:rPr>
        <w:t>состояния окружающей среды, её загрязнения дистанционным способом в зоне воздействия предприятий нефтегазовой отрасли за 2017 год;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результаты дешифрирования данных дистанционного зондирования Земли в зоне воздействия предприятий нефтегазовой отрасли за 2017 год;</w:t>
      </w:r>
    </w:p>
    <w:p w:rsidR="006B59A2" w:rsidRPr="00201275" w:rsidRDefault="006B59A2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картографический материал, подготовленный по результатам проведенных наблюдений за состояния окружающей среды, её загрязнением дистанционным способом в зоне воздействия предприятий нефтегазовой отрасли в 2017 году;</w:t>
      </w:r>
    </w:p>
    <w:p w:rsidR="00CA3003" w:rsidRPr="00201275" w:rsidRDefault="00CA3003" w:rsidP="006B59A2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анализы сейсмической обстановки в Красноярском крае и прилегающих территориях за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 и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года;</w:t>
      </w:r>
    </w:p>
    <w:p w:rsidR="00CA3003" w:rsidRPr="00201275" w:rsidRDefault="00CA3003" w:rsidP="00CA3003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оценка сейсмической опасности на территории Красноярского края и прилегающих территориях на I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года,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2017 года и </w:t>
      </w:r>
      <w:r w:rsidRPr="002012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1275">
        <w:rPr>
          <w:rFonts w:ascii="Times New Roman" w:hAnsi="Times New Roman" w:cs="Times New Roman"/>
          <w:sz w:val="24"/>
          <w:szCs w:val="24"/>
        </w:rPr>
        <w:t xml:space="preserve"> квартал 2018 года</w:t>
      </w:r>
      <w:r w:rsidR="00E12CF2" w:rsidRPr="00201275">
        <w:rPr>
          <w:rFonts w:ascii="Times New Roman" w:hAnsi="Times New Roman" w:cs="Times New Roman"/>
          <w:sz w:val="24"/>
          <w:szCs w:val="24"/>
        </w:rPr>
        <w:t>;</w:t>
      </w:r>
    </w:p>
    <w:p w:rsidR="00CA3003" w:rsidRPr="00201275" w:rsidRDefault="00CA3003" w:rsidP="00CA3003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анализ эффективности оценок сейсмической опасности за 2016 год и за 2017 год</w:t>
      </w:r>
      <w:r w:rsidR="00E12CF2" w:rsidRPr="00201275">
        <w:rPr>
          <w:rFonts w:ascii="Times New Roman" w:hAnsi="Times New Roman" w:cs="Times New Roman"/>
          <w:sz w:val="24"/>
          <w:szCs w:val="24"/>
        </w:rPr>
        <w:t>.</w:t>
      </w:r>
    </w:p>
    <w:p w:rsidR="00066817" w:rsidRPr="00201275" w:rsidRDefault="00066817" w:rsidP="00066817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С целью получения информации для актуализации баз данных кадастра отходов производства и потребления Красноярского края (далее – Кадастр отходов) подготовлены и направлены запросы 61 муниципальному образованию и более 300 предприятиям.</w:t>
      </w:r>
    </w:p>
    <w:p w:rsidR="00066817" w:rsidRPr="00201275" w:rsidRDefault="00066817" w:rsidP="000668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Получена, проверена и принята информация для актуализации Кадастра отходов от 47 муниципальных образований и 275 предприятий (приказы 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от 10.03.2017          № 1/332-од, от 31.03.2017 № 1/474-од, от 21.04.2017 № 1/599-од, от 21.04.2017 № 1/600-од, от 26.04.2017 № 1/627-од, от 26.05.2017 № 1/761-од, от 20.06.2017 № 1/866-од, от 18.07.2017 № 1/1031-од, от 31.08.2017 № 1/1314-од, от 26.10.2017 № 1/1613-од, от 26.10.2017 № 1/1614-од).</w:t>
      </w:r>
    </w:p>
    <w:p w:rsidR="00066817" w:rsidRPr="00201275" w:rsidRDefault="00066817" w:rsidP="000668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Вся полученная от муниципальных образований и предприятий информация проверена и размещена в БД Кадастра отходов: «Раздел об отходах», «Раздел об объектах размещения отходов», «Раздел о технологиях обработки, утилизации и обезвреживания отходов». </w:t>
      </w:r>
    </w:p>
    <w:p w:rsidR="00066817" w:rsidRPr="00201275" w:rsidRDefault="00066817" w:rsidP="000668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По результатам занесения информации в БД «Раздел об объектах размещения отходов» Кадастра отходов актуализирована электронная карта «Объекты размещения промышленных и твердых коммунальных отходов».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01275">
        <w:rPr>
          <w:rFonts w:ascii="Times New Roman" w:hAnsi="Times New Roman" w:cs="Times New Roman"/>
          <w:sz w:val="23"/>
          <w:szCs w:val="23"/>
        </w:rPr>
        <w:t xml:space="preserve">Работа </w:t>
      </w:r>
      <w:r w:rsidRPr="00201275">
        <w:rPr>
          <w:rFonts w:ascii="Times New Roman" w:hAnsi="Times New Roman" w:cs="Times New Roman"/>
          <w:sz w:val="23"/>
          <w:szCs w:val="23"/>
          <w:u w:val="single"/>
        </w:rPr>
        <w:t>«Актуализация информации баз данных, цифровой модели и электронных карт раздела «Минеральные ресурсы» информационно-аналитической системы природопользования «Природные ресурсы и экология Красноярского края»</w:t>
      </w:r>
      <w:r w:rsidRPr="00201275">
        <w:rPr>
          <w:rFonts w:ascii="Times New Roman" w:hAnsi="Times New Roman" w:cs="Times New Roman"/>
          <w:sz w:val="23"/>
          <w:szCs w:val="23"/>
        </w:rPr>
        <w:t xml:space="preserve"> выполнена ГПКК «</w:t>
      </w:r>
      <w:proofErr w:type="spellStart"/>
      <w:r w:rsidRPr="00201275">
        <w:rPr>
          <w:rFonts w:ascii="Times New Roman" w:hAnsi="Times New Roman" w:cs="Times New Roman"/>
          <w:sz w:val="23"/>
          <w:szCs w:val="23"/>
        </w:rPr>
        <w:t>КНИИГиМС</w:t>
      </w:r>
      <w:proofErr w:type="spellEnd"/>
      <w:r w:rsidRPr="00201275">
        <w:rPr>
          <w:rFonts w:ascii="Times New Roman" w:hAnsi="Times New Roman" w:cs="Times New Roman"/>
          <w:sz w:val="23"/>
          <w:szCs w:val="23"/>
        </w:rPr>
        <w:t>» в рамках контракта от 15.09.2017 № 145 на оказание услуг по актуализации информации баз данных, цифровой модели и электронных ка</w:t>
      </w:r>
      <w:r w:rsidR="00374CCD" w:rsidRPr="00201275">
        <w:rPr>
          <w:rFonts w:ascii="Times New Roman" w:hAnsi="Times New Roman" w:cs="Times New Roman"/>
          <w:sz w:val="23"/>
          <w:szCs w:val="23"/>
        </w:rPr>
        <w:t>р</w:t>
      </w:r>
      <w:r w:rsidRPr="00201275">
        <w:rPr>
          <w:rFonts w:ascii="Times New Roman" w:hAnsi="Times New Roman" w:cs="Times New Roman"/>
          <w:sz w:val="23"/>
          <w:szCs w:val="23"/>
        </w:rPr>
        <w:t xml:space="preserve">т раздела «Минеральные ресурсы» информационно-аналитической системы природопользования «Природные ресурсы и экология Красноярского края», заключенного по результатам открытого конкурса № 6437-17. </w:t>
      </w:r>
      <w:r w:rsidRPr="00201275">
        <w:rPr>
          <w:rFonts w:ascii="Times New Roman" w:eastAsia="Times New Roman" w:hAnsi="Times New Roman" w:cs="Times New Roman"/>
          <w:sz w:val="23"/>
          <w:szCs w:val="23"/>
        </w:rPr>
        <w:t>Период выполнения работ с 15.09.2017 по 30.11.2017.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3"/>
          <w:szCs w:val="23"/>
        </w:rPr>
        <w:t>В разделе «Минеральные ресурсы» информационно-аналитической системы природопользования «Природные ресурсы и экология Красноярского края» (далее –</w:t>
      </w:r>
      <w:r w:rsidRPr="00201275">
        <w:rPr>
          <w:rFonts w:ascii="Times New Roman" w:hAnsi="Times New Roman" w:cs="Times New Roman"/>
          <w:sz w:val="24"/>
          <w:szCs w:val="24"/>
        </w:rPr>
        <w:t xml:space="preserve"> ИАСП):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актуализирована информация баз данных «Предприятия», «Лицензии», «Участки и части недр», «Кадастр», «МПИ» (по состоянию на 01.11.2017), «Баланс запасов» (по </w:t>
      </w:r>
      <w:r w:rsidRPr="00201275">
        <w:rPr>
          <w:rFonts w:ascii="Times New Roman" w:hAnsi="Times New Roman" w:cs="Times New Roman"/>
          <w:sz w:val="24"/>
          <w:szCs w:val="24"/>
        </w:rPr>
        <w:lastRenderedPageBreak/>
        <w:t>состоянию на 01.01.2017) и цифровая модель минерально-сырьевых ресурсов;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актуализированы и опубликованы в ИАСП электронные кадастровые карты минерально-сырьевых ресурсов 42 муниципальных районов края и Норильского городского округа масштаба 1:200 000, Таймырского Долгано-Ненецкого и Эвенкийского муниципальных районов масштаба 1:1 000 000, Красноярского городского округа масштаба 1:25 000, электронная кадастровая карта общераспространенных полезных ископаемых Красноярского края масштаба 1:1 000 000;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>актуализированы и опубликованы в ИАСП электронные тематические карты (карта полезных ископаемых и геолого-экономическая карта Красноярского края масштаба 1:1 000 000, карта распределенного и нераспределенного фонда участков недр нефти и газа Красноярского края масштаба 1:5 000 000).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27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01275">
        <w:rPr>
          <w:rFonts w:ascii="Times New Roman" w:hAnsi="Times New Roman" w:cs="Times New Roman"/>
          <w:sz w:val="24"/>
          <w:szCs w:val="24"/>
          <w:u w:val="single"/>
        </w:rPr>
        <w:t>«Актуализация информации баз данных экологического портала природоохранных служб Красноярского края»</w:t>
      </w:r>
      <w:r w:rsidRPr="00201275">
        <w:rPr>
          <w:rFonts w:ascii="Times New Roman" w:hAnsi="Times New Roman" w:cs="Times New Roman"/>
          <w:sz w:val="24"/>
          <w:szCs w:val="24"/>
        </w:rPr>
        <w:t xml:space="preserve"> выполнена АО «</w:t>
      </w:r>
      <w:proofErr w:type="spellStart"/>
      <w:r w:rsidRPr="00201275">
        <w:rPr>
          <w:rFonts w:ascii="Times New Roman" w:hAnsi="Times New Roman" w:cs="Times New Roman"/>
          <w:sz w:val="24"/>
          <w:szCs w:val="24"/>
        </w:rPr>
        <w:t>НИиП</w:t>
      </w:r>
      <w:proofErr w:type="spellEnd"/>
      <w:r w:rsidRPr="00201275">
        <w:rPr>
          <w:rFonts w:ascii="Times New Roman" w:hAnsi="Times New Roman" w:cs="Times New Roman"/>
          <w:sz w:val="24"/>
          <w:szCs w:val="24"/>
        </w:rPr>
        <w:t xml:space="preserve"> центр «Природа» в рамках контракта от 17.08.2017 № 138 на оказание услуг по актуализации информации баз данных экологического портала природоохранных служб Красноярского края</w:t>
      </w:r>
      <w:proofErr w:type="gramStart"/>
      <w:r w:rsidRPr="00201275">
        <w:rPr>
          <w:rFonts w:ascii="Times New Roman" w:hAnsi="Times New Roman" w:cs="Times New Roman"/>
          <w:sz w:val="24"/>
          <w:szCs w:val="24"/>
        </w:rPr>
        <w:t>»,  заключенного</w:t>
      </w:r>
      <w:proofErr w:type="gramEnd"/>
      <w:r w:rsidRPr="00201275">
        <w:rPr>
          <w:rFonts w:ascii="Times New Roman" w:hAnsi="Times New Roman" w:cs="Times New Roman"/>
          <w:sz w:val="24"/>
          <w:szCs w:val="24"/>
        </w:rPr>
        <w:t xml:space="preserve"> по результатам открытого конкурса № 5463/17. Период выполнения работ с 17.08.2017 по 30.11.2017.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Базы данных экологического портала природоохранных служб Красноярского края актуализированы информацией по показателям: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размерах согласованных платежей за негативное воздействие на окружающую среду (далее – платежи) с выделением платежей за нормативное, лимитное и сверхлимитное воздействие, в том числе о фактических размерах платы за 2016 год, о размерах авансовых платежей за I квартал – III квартал 2017 г. (загружены данные по 6 947 </w:t>
      </w:r>
      <w:proofErr w:type="spellStart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природопользователям</w:t>
      </w:r>
      <w:proofErr w:type="spellEnd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поступлении платежей (загружено 32 499 платежных документа), о выданных разрешениях на выбросы загрязняющих веществ в атмосферный воздух (занесена информация о 328 разрешениях), об имеющихся актах сверки платежей с </w:t>
      </w:r>
      <w:proofErr w:type="spellStart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природопользователями</w:t>
      </w:r>
      <w:proofErr w:type="spellEnd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(загружено 1 502 актов сверки) за IV квартал 2016 г. – III квартал 2017 г.;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фактических массах выбросов загрязняющих веществ, уловленных и обезвреженных загрязняющих веществ (занесена информация по 72 </w:t>
      </w:r>
      <w:proofErr w:type="spellStart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природопользователям</w:t>
      </w:r>
      <w:proofErr w:type="spellEnd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сбросов загрязняющих веществ (занесена информация по 146 </w:t>
      </w:r>
      <w:proofErr w:type="spellStart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природопользователям</w:t>
      </w:r>
      <w:proofErr w:type="spellEnd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) за 2016 г.;</w:t>
      </w:r>
    </w:p>
    <w:p w:rsidR="008121B0" w:rsidRPr="00201275" w:rsidRDefault="008121B0" w:rsidP="008121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выполненных в 2016 году мероприятиях по уменьшению выбросов загрязняющих веществ в атмосферу (занесена информация по 16 </w:t>
      </w:r>
      <w:proofErr w:type="spellStart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природопользователям</w:t>
      </w:r>
      <w:proofErr w:type="spellEnd"/>
      <w:r w:rsidRPr="00201275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6648EF" w:rsidRPr="006603A7" w:rsidRDefault="006648EF" w:rsidP="006648E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603A7">
        <w:rPr>
          <w:rFonts w:ascii="Times New Roman" w:hAnsi="Times New Roman" w:cs="Times New Roman"/>
          <w:sz w:val="24"/>
          <w:szCs w:val="24"/>
          <w:u w:val="single"/>
        </w:rPr>
        <w:t>«Развитие и актуализация базы данных экологических паспортов муниципальных образований, включая актуализацию карт-схем территорий муниципальных образований с отображением информации экологических паспортов на картах-схемах», «Создание электронной модели территориальной схемы обращения с отходами, в том числе с твердыми коммунальными отходами для Красноярского края (далее – территориальная схема), развитие и актуализация территориальной схемы»</w:t>
      </w:r>
      <w:r w:rsidRPr="006603A7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Pr="006603A7">
        <w:rPr>
          <w:rFonts w:ascii="Times New Roman" w:eastAsia="Times New Roman" w:hAnsi="Times New Roman" w:cs="Times New Roman"/>
          <w:sz w:val="24"/>
          <w:szCs w:val="24"/>
        </w:rPr>
        <w:t xml:space="preserve"> как собственными силами Учреждения, так и </w:t>
      </w:r>
      <w:r w:rsidRPr="006603A7">
        <w:rPr>
          <w:rFonts w:ascii="Times New Roman" w:hAnsi="Times New Roman" w:cs="Times New Roman"/>
          <w:sz w:val="24"/>
          <w:szCs w:val="24"/>
        </w:rPr>
        <w:t xml:space="preserve">силами сторонних физических лиц (специалистами), с которыми Учреждение заключило гражданско-правовые договоры (далее - ГП договоры) на выполнение данного вида работ (оказания услуг) в соответствии с разработанными техническими заданиями. </w:t>
      </w:r>
    </w:p>
    <w:p w:rsidR="006648EF" w:rsidRPr="006603A7" w:rsidRDefault="006648EF" w:rsidP="006648E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ГП договора от 08.06.2017 № 77 выполнено:</w:t>
      </w:r>
    </w:p>
    <w:p w:rsidR="006648EF" w:rsidRPr="006603A7" w:rsidRDefault="006648EF" w:rsidP="006648EF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разработаны формы запроса информации (в соответствии с постановлением Правительства РФ от 16.03.2016 № 197 «Об утверждении требований к составу и содержанию территориальных схем обращения с отходами, в том числе с твердыми коммунальными отходами») для актуализации территориальной схемы;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осуществлена актуализация информации о нахождении источников образования отходов; объектов по обработке, утилизации, обезвреживанию, размещению отходов на </w:t>
      </w:r>
      <w:r w:rsidRPr="006603A7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Красноярского края (в соответствии с разработанным проектом </w:t>
      </w:r>
      <w:r w:rsidRPr="006603A7">
        <w:rPr>
          <w:rFonts w:ascii="Times New Roman" w:eastAsia="Calibri" w:hAnsi="Times New Roman" w:cs="Times New Roman"/>
          <w:sz w:val="24"/>
          <w:szCs w:val="24"/>
        </w:rPr>
        <w:t xml:space="preserve">территориальной схемы </w:t>
      </w:r>
      <w:r w:rsidRPr="006603A7">
        <w:rPr>
          <w:rFonts w:ascii="Times New Roman" w:hAnsi="Times New Roman" w:cs="Times New Roman"/>
          <w:sz w:val="24"/>
          <w:szCs w:val="24"/>
        </w:rPr>
        <w:t>обращения с отходами, в том числе с твердыми коммунальными отходами</w:t>
      </w:r>
      <w:r w:rsidRPr="006603A7">
        <w:rPr>
          <w:rFonts w:ascii="Times New Roman" w:eastAsia="Calibri" w:hAnsi="Times New Roman" w:cs="Times New Roman"/>
          <w:sz w:val="24"/>
          <w:szCs w:val="24"/>
        </w:rPr>
        <w:t xml:space="preserve"> для территории Красноярского края).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3A7">
        <w:rPr>
          <w:rFonts w:ascii="Times New Roman" w:eastAsia="Calibri" w:hAnsi="Times New Roman" w:cs="Times New Roman"/>
          <w:sz w:val="24"/>
          <w:szCs w:val="24"/>
        </w:rPr>
        <w:t>В рамках ГП договора от 30.06.2017 № 104 выполнено: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603A7">
        <w:rPr>
          <w:rFonts w:ascii="Times New Roman" w:eastAsia="Calibri" w:hAnsi="Times New Roman" w:cs="Times New Roman"/>
          <w:sz w:val="24"/>
          <w:szCs w:val="24"/>
        </w:rPr>
        <w:t>осуществлена</w:t>
      </w:r>
      <w:r w:rsidRPr="006603A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установка, настройка и тестирование работоспособности ГИС-сервера на аппаратных средствах Учреждения</w:t>
      </w:r>
      <w:r w:rsidRPr="006603A7">
        <w:rPr>
          <w:rFonts w:ascii="Times New Roman" w:eastAsia="Calibri" w:hAnsi="Times New Roman" w:cs="Times New Roman"/>
          <w:sz w:val="24"/>
          <w:szCs w:val="24"/>
        </w:rPr>
        <w:t>,</w:t>
      </w:r>
      <w:r w:rsidRPr="006603A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 целью дальнейшего размещенная на ГИС-сервере цифровой карты электронной модели территориальной схемы обращения с отходами, в том числе с твердыми коммунальными отходами для </w:t>
      </w:r>
      <w:r w:rsidR="000D29A1" w:rsidRPr="006603A7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6603A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Красноярского края.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3A7">
        <w:rPr>
          <w:rFonts w:ascii="Times New Roman" w:eastAsia="Calibri" w:hAnsi="Times New Roman" w:cs="Times New Roman"/>
          <w:sz w:val="24"/>
          <w:szCs w:val="24"/>
        </w:rPr>
        <w:t>Собственными силами выполнено: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подготовлены и направлены запросы 61 муниципальному образованию и более 2500 предприятиям, с целью получения необходимой информации для актуализации территориальной схемы;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осуществлен сбор, систематизация и анализ поступившей информации;</w:t>
      </w:r>
    </w:p>
    <w:p w:rsidR="006648EF" w:rsidRPr="006603A7" w:rsidRDefault="00E16A37" w:rsidP="0066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создана и </w:t>
      </w:r>
      <w:r w:rsidR="006648EF" w:rsidRPr="006603A7">
        <w:rPr>
          <w:rFonts w:ascii="Times New Roman" w:hAnsi="Times New Roman" w:cs="Times New Roman"/>
          <w:sz w:val="24"/>
          <w:szCs w:val="24"/>
        </w:rPr>
        <w:t>интегрирована в КВИАС электронная модель территориальной схемы обращения с отходами, в том числе с твердыми коммунальными отходами для территории Красноярского края.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ГП договоров от 14.06.2017 № 86; от 09.10.2017 №181 выполнено:</w:t>
      </w:r>
    </w:p>
    <w:p w:rsidR="006648EF" w:rsidRPr="006603A7" w:rsidRDefault="006648EF" w:rsidP="006648EF">
      <w:pPr>
        <w:spacing w:after="0" w:line="247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подготовлены и направлены запросы 21 муниципальному образованию и более 200 предприятиям и службам края для актуализации информации базы данных экологических паспортов муниципальных образований Красноярского края, включая актуализацию карт-схем территорий муниципальных образований;</w:t>
      </w:r>
    </w:p>
    <w:p w:rsidR="006648EF" w:rsidRPr="006603A7" w:rsidRDefault="006648EF" w:rsidP="006648EF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осуществлен сбор, систематизация и анализ поступившей информации;</w:t>
      </w:r>
    </w:p>
    <w:p w:rsidR="006648EF" w:rsidRPr="006603A7" w:rsidRDefault="006648EF" w:rsidP="006648EF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актуализирована база данных экологических паспортов 21 муниципального образования Красноярского края  (г. Ачинск, г. Канск, г. Красноярск, г. Минусинск,          г. Назарово, г. Норильск,  г. Шарыпово, ЗАТО п. Солнечный, п. Кедровый,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Большеулуйский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Дзержинский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Иланский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Краснотуранский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Минусинский район, Назаровский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Ужурский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Уярский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район) в соответствии со структурой  </w:t>
      </w:r>
      <w:r w:rsidRPr="006603A7">
        <w:rPr>
          <w:rFonts w:ascii="Times New Roman" w:eastAsia="Times New Roman" w:hAnsi="Times New Roman" w:cs="Times New Roman"/>
          <w:sz w:val="24"/>
          <w:szCs w:val="24"/>
        </w:rPr>
        <w:t>экологического паспорта муниципального образования</w:t>
      </w:r>
      <w:r w:rsidRPr="006603A7">
        <w:rPr>
          <w:rFonts w:ascii="Times New Roman" w:hAnsi="Times New Roman" w:cs="Times New Roman"/>
          <w:sz w:val="24"/>
          <w:szCs w:val="24"/>
        </w:rPr>
        <w:t xml:space="preserve">, </w:t>
      </w:r>
      <w:r w:rsidRPr="006603A7">
        <w:rPr>
          <w:rFonts w:ascii="Times New Roman" w:eastAsia="Times New Roman" w:hAnsi="Times New Roman" w:cs="Times New Roman"/>
          <w:sz w:val="24"/>
          <w:szCs w:val="24"/>
        </w:rPr>
        <w:t>утвержденной «Регламентом предоставления информации экологических паспортов муниципальных образований Красноярского края различным группам пользователей»</w:t>
      </w:r>
      <w:r w:rsidRPr="006603A7">
        <w:rPr>
          <w:rFonts w:ascii="Times New Roman" w:hAnsi="Times New Roman" w:cs="Times New Roman"/>
          <w:sz w:val="24"/>
          <w:szCs w:val="24"/>
        </w:rPr>
        <w:t>.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6603A7">
        <w:rPr>
          <w:rFonts w:ascii="Times New Roman" w:hAnsi="Times New Roman" w:cs="Times New Roman"/>
          <w:sz w:val="24"/>
          <w:szCs w:val="24"/>
          <w:u w:val="single"/>
        </w:rPr>
        <w:t>«Сопровождение и администрирование информационных систем»</w:t>
      </w:r>
      <w:r w:rsidRPr="006603A7">
        <w:rPr>
          <w:rFonts w:ascii="Times New Roman" w:hAnsi="Times New Roman" w:cs="Times New Roman"/>
          <w:sz w:val="24"/>
          <w:szCs w:val="24"/>
        </w:rPr>
        <w:t xml:space="preserve"> в части сопровождения и администрирования КВИАС выполнена собственными силами Учреждения. 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сопровождения и администрирования КВИАС выполнено: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оказание консультационной помощи пользователям;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обеспечение защиты от несанкционированного доступа к информации, просмотра или изменения данных;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выявление и устранение ошибок (дефектов) в работе программных средств;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резервное копирование внесенных в БД изменений и информации;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обеспечение доступа новым пользователям;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контроль за корректностью поступления данных;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правки пользовательского интерфейса.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03A7">
        <w:rPr>
          <w:rFonts w:ascii="Times New Roman" w:hAnsi="Times New Roman" w:cs="Times New Roman"/>
          <w:sz w:val="24"/>
          <w:szCs w:val="24"/>
          <w:u w:val="single"/>
        </w:rPr>
        <w:t>Дополнительно выполненные работы:</w:t>
      </w:r>
    </w:p>
    <w:p w:rsidR="000D29A1" w:rsidRPr="006603A7" w:rsidRDefault="000D29A1" w:rsidP="000D29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мероприятия по внедрению дополнительных программно-технических средств обеспечения информационной безопасности проведены следующие работы:</w:t>
      </w:r>
    </w:p>
    <w:p w:rsidR="000D29A1" w:rsidRPr="006603A7" w:rsidRDefault="000D29A1" w:rsidP="000D2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сервера виртуализации, на которых размещена КВИАС и иные виртуальные машины Учреждения, переведены на свободное программное обеспечение QEMU/KVM под управление операционной системы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;</w:t>
      </w:r>
    </w:p>
    <w:p w:rsidR="000D29A1" w:rsidRPr="006603A7" w:rsidRDefault="000D29A1" w:rsidP="000D2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lastRenderedPageBreak/>
        <w:t xml:space="preserve">системы резервного копирования документов и баз данных переведены под управление операционной системы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;</w:t>
      </w:r>
    </w:p>
    <w:p w:rsidR="000D29A1" w:rsidRPr="006603A7" w:rsidRDefault="000D29A1" w:rsidP="000D2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маршрутизация сетевого трафика переведена на свободное программное обеспечение PF под управление операционной системы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FreeBSD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.</w:t>
      </w:r>
    </w:p>
    <w:p w:rsidR="000D29A1" w:rsidRPr="006603A7" w:rsidRDefault="000D29A1" w:rsidP="000D2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Разработано альтернативное программное обеспечение для модемов АПРК КрасАСКРО, поддерживающее современные модели модемов с </w:t>
      </w:r>
      <w:r w:rsidRPr="006603A7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6603A7">
        <w:rPr>
          <w:rFonts w:ascii="Times New Roman" w:hAnsi="Times New Roman" w:cs="Times New Roman"/>
          <w:sz w:val="24"/>
          <w:szCs w:val="24"/>
        </w:rPr>
        <w:t>-машиной.</w:t>
      </w:r>
    </w:p>
    <w:p w:rsidR="000D29A1" w:rsidRPr="006603A7" w:rsidRDefault="000D29A1" w:rsidP="000D2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Обеспечено автоматизированное формирование и отправка справок о радиационной обстановке в ФГБУ «Среднесибирское УГМС» в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человекочитаемом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формате (ранее формировались справки только в машиночитаемом формате </w:t>
      </w:r>
      <w:r w:rsidRPr="006603A7">
        <w:rPr>
          <w:rFonts w:ascii="Times New Roman" w:hAnsi="Times New Roman" w:cs="Times New Roman"/>
          <w:sz w:val="24"/>
          <w:szCs w:val="24"/>
          <w:lang w:val="en-US"/>
        </w:rPr>
        <w:t>EURDEP</w:t>
      </w:r>
      <w:r w:rsidRPr="006603A7">
        <w:rPr>
          <w:rFonts w:ascii="Times New Roman" w:hAnsi="Times New Roman" w:cs="Times New Roman"/>
          <w:sz w:val="24"/>
          <w:szCs w:val="24"/>
        </w:rPr>
        <w:t>).</w:t>
      </w:r>
    </w:p>
    <w:p w:rsidR="000D29A1" w:rsidRPr="006603A7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Обеспечен автоматизированный прием данных мониторинга радиационной обстановки от АО «ПО «ЭХЗ».</w:t>
      </w:r>
    </w:p>
    <w:p w:rsidR="000D29A1" w:rsidRPr="006603A7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целях более оперативного реагирования на сбои в работе подсистем мониторинга обеспечен автоматизированный контроль работоспособности автоматизированных постов наблюдения за загрязнением атмосферного воздуха и автоматизированных постов радиационного контроля.</w:t>
      </w:r>
    </w:p>
    <w:p w:rsidR="000D29A1" w:rsidRPr="006603A7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Оптимизирован учет периодов некорректной работы автоматизированных постов наблюдения за загрязнением атмосферного воздуха. Теперь эти данные автоматически загружаются из журнала учета технического обслуживания оборудования аналитической лаборатории.</w:t>
      </w:r>
    </w:p>
    <w:p w:rsidR="000D29A1" w:rsidRPr="006603A7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В целях сокращения количества ложных тревог, выдаваемых подсистемой мониторинга радиационной обстановки, автоматизировано выявление и исключение некорректных значений мощности амбиентного эквивалента дозы гамма-излучения. </w:t>
      </w:r>
    </w:p>
    <w:p w:rsidR="000D29A1" w:rsidRPr="006603A7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В автоинформатор Учреждения добавлена функция </w:t>
      </w:r>
      <w:proofErr w:type="spellStart"/>
      <w:r w:rsidRPr="006603A7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-рассылки. Обеспечено ежедневное </w:t>
      </w:r>
      <w:proofErr w:type="spellStart"/>
      <w:r w:rsidRPr="006603A7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-информирование о загрязнении атмосферного воздуха основных потребителей информации.</w:t>
      </w:r>
    </w:p>
    <w:p w:rsidR="000D29A1" w:rsidRPr="003D651D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Модернизирована подсистема автоматизированного получения данных мониторинга атмосферного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воздуха в целях обеспечения совместимости с программным обеспечением постов и оборудования, производимых ОАО «Лига».</w:t>
      </w:r>
    </w:p>
    <w:p w:rsidR="000D29A1" w:rsidRPr="003D651D" w:rsidRDefault="000D29A1" w:rsidP="000D29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автоматизированная отправка данных мониторинга атмосферного воздуха в машиночитаемом формате РЭП «Зеленые».</w:t>
      </w:r>
    </w:p>
    <w:p w:rsidR="001969E7" w:rsidRPr="003D651D" w:rsidRDefault="001969E7" w:rsidP="00FF6D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FF6DE6" w:rsidRPr="006603A7" w:rsidRDefault="00FF6DE6" w:rsidP="00FF6D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 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«Разработка и публикация государственного доклада «О состоянии и охране окружающей среды в Красноярском крае»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выполнена как собственными силами Учреждения, так и силами ООО «ПИК ОФСЕТ» в рамках контракта от 05.06.2017            № Ф.2017.201795 на оказание услуг по мероприятию «Публикация государственного доклада «О состоянии и охране окружающей среды в Красноярском крае в 2016 году», заключенного по результатам проведения электронного аукциона ЭА 2484/17 «Публикация государственного доклада «О состоянии и охране окружающей среды в Красноярском крае в 2016 году» для нужд КГБУ «Центр реализации </w:t>
      </w:r>
      <w:r w:rsidRPr="006603A7">
        <w:rPr>
          <w:rFonts w:ascii="Times New Roman" w:hAnsi="Times New Roman" w:cs="Times New Roman"/>
          <w:sz w:val="24"/>
          <w:szCs w:val="24"/>
        </w:rPr>
        <w:t>мероприятий по природопользованию и охране окружающей среды Красноярского края».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С целью получения информации для разработки государственного доклада «О состоянии и охране окружающей среды в Красноярском крае в 2016 году» (далее – Госдоклад-2016) подготовлено и направлено более 160 запросов в органы исполнительной власти, осуществляющие государственное управление в области охраны окружающей среды, природоохранные организации, на предприятия края.</w:t>
      </w:r>
    </w:p>
    <w:p w:rsidR="00FF6DE6" w:rsidRPr="006603A7" w:rsidRDefault="00FF6DE6" w:rsidP="00FF6DE6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Проведены сбор, систематизация и анализ поступившей информации.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Подготовлены и согласованы с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рабочие версии 25 разделов и заключения Госдоклада-2016, содержащие в том числе таблицы, рисунки и карты.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На основании рабочих версий разделов Госдоклада-2016 подготовлен и направлен в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(исх. от 30.06.2017 № 782) Госдоклад-2016.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Подготовлен и направлен в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(исх. от 24.08.2017 № 1028) дизайн-макет Госдоклада-2016.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lastRenderedPageBreak/>
        <w:t>В рамках контракта от 05.06.2017 № Ф.2017.201795 подготовлен оригинал-макет Госдоклада-2016 и осуществлено издание Госдоклада-2016 тиражом 300 экземпляров.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03A7">
        <w:rPr>
          <w:rFonts w:ascii="Times New Roman" w:hAnsi="Times New Roman" w:cs="Times New Roman"/>
          <w:sz w:val="24"/>
          <w:szCs w:val="24"/>
          <w:u w:val="single"/>
        </w:rPr>
        <w:t>Дополнительно выполненные работы: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Осуществлена рассылка Госдоклада-2016.</w:t>
      </w:r>
    </w:p>
    <w:p w:rsidR="00FF6DE6" w:rsidRPr="006603A7" w:rsidRDefault="00FF6DE6" w:rsidP="00FF6D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6603A7">
        <w:rPr>
          <w:rFonts w:ascii="Times New Roman" w:hAnsi="Times New Roman" w:cs="Times New Roman"/>
          <w:sz w:val="24"/>
          <w:szCs w:val="24"/>
          <w:u w:val="single"/>
        </w:rPr>
        <w:t>«Подготовка материалов для государственного доклада «О состоянии и об охране окружающей среды Российской Федерации» в соответствии с постановлением Правительства Российской Федерации от 24.09.2012 № 966»</w:t>
      </w:r>
      <w:r w:rsidRPr="006603A7">
        <w:rPr>
          <w:rFonts w:ascii="Times New Roman" w:hAnsi="Times New Roman" w:cs="Times New Roman"/>
          <w:sz w:val="24"/>
          <w:szCs w:val="24"/>
        </w:rPr>
        <w:t xml:space="preserve"> выполнена собственными силами Учреждения. 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С целью получения информации </w:t>
      </w:r>
      <w:r w:rsidR="00AF5911">
        <w:rPr>
          <w:rFonts w:ascii="Times New Roman" w:hAnsi="Times New Roman" w:cs="Times New Roman"/>
          <w:sz w:val="24"/>
          <w:szCs w:val="24"/>
        </w:rPr>
        <w:t>и</w:t>
      </w:r>
      <w:r w:rsidRPr="006603A7">
        <w:rPr>
          <w:rFonts w:ascii="Times New Roman" w:hAnsi="Times New Roman" w:cs="Times New Roman"/>
          <w:sz w:val="24"/>
          <w:szCs w:val="24"/>
        </w:rPr>
        <w:t xml:space="preserve"> подготовки материалов для включения в государственный доклад «О состоянии и об охране окружающей среды Российской Федерации в 2016 году» (далее –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Госдоклад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РФ-2016) подготовлено и направлено 4 запроса в органы исполнительной власти, осуществляющие государственное управление в области охраны окружающей среды.</w:t>
      </w:r>
    </w:p>
    <w:p w:rsidR="00FF6DE6" w:rsidRPr="006603A7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Проведены сбор и систематизация поступившей информации.</w:t>
      </w:r>
    </w:p>
    <w:p w:rsidR="00FF6DE6" w:rsidRPr="003D651D" w:rsidRDefault="00FF6DE6" w:rsidP="00FF6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Подготовлены и направлены в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МПРиЭ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(исх. от 15.05.2017 № 571) материалы для включения в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Госдоклад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РФ-2016 в формате, установленном письмом Минприроды России (исх. от 27.03.2017 № 03-14-29/8499).</w:t>
      </w:r>
    </w:p>
    <w:p w:rsidR="001969E7" w:rsidRPr="003D651D" w:rsidRDefault="001969E7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 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«Подготовка и предоставление информации о состоянии окружающей среды, её загрязнении (за исключением информации о мощности амбиентного эквивалента дозы гамма-излучения) основным потребителям информации и населению»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Учреждения.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 целях информирования о состоянии окружающей среды, ее загрязнении основных потребителей информации и населения: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а) в КВИАС размещены: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аналитические обзоры </w:t>
      </w:r>
      <w:r w:rsidRPr="006603A7">
        <w:rPr>
          <w:rFonts w:ascii="Times New Roman" w:hAnsi="Times New Roman" w:cs="Times New Roman"/>
          <w:sz w:val="24"/>
          <w:szCs w:val="24"/>
        </w:rPr>
        <w:t>состояния загрязнения атмосферного воздуха за 2016 год, за декабрь 2016 года – ноябрь 2017 года – 13 ед.;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аналитический обзор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состояния загрязнения поверхностных вод суши в период половодья (</w:t>
      </w:r>
      <w:r w:rsidR="006558FB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пик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летне-осенней межени (наименьший расход и дождевой паводок), осени перед ледоставом, за 2017 год – </w:t>
      </w:r>
      <w:r w:rsidR="006558FB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ед.;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изменения качества поверхностных вод суши за 2013-2017 годы – 1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изменения уровня загрязнения </w:t>
      </w:r>
      <w:r w:rsidRPr="006603A7">
        <w:rPr>
          <w:rFonts w:ascii="Times New Roman" w:hAnsi="Times New Roman" w:cs="Times New Roman"/>
          <w:sz w:val="24"/>
          <w:szCs w:val="24"/>
        </w:rPr>
        <w:t>атмосферного воздуха за 2012-2016 годы – 1 ед.;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обзор состояния окружающей среды, её загрязнения дистанционным способом в зоне воздействия предприятий нефтегазовой отрасли за 2017 год – 1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;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результаты дешифрирования данных дистанционного зондирования Земли в зоне воздействия предприятий нефтегазовой отрасли за 2017 год – 1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;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картографический материал, подготовленный по результатам проведенных наблюдений за состояния окружающей среды, её загрязнением дистанционным способом в зоне воздействия предприятий нефтегазовой отрасли в 2017 году;</w:t>
      </w:r>
    </w:p>
    <w:p w:rsidR="00CA3003" w:rsidRPr="003D651D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анализа сейсмической обстановки в Красноярском крае и прилегающих территориях за </w:t>
      </w:r>
      <w:r w:rsidRPr="006603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03A7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года 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 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 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 – 1 ед.;</w:t>
      </w:r>
    </w:p>
    <w:p w:rsidR="00CA3003" w:rsidRPr="003D651D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оценки сейсмической опасности на территории Красноярского края и прилегающих территориях на 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 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2017 года – 1 ед.,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2018 года – 1 ед.;</w:t>
      </w:r>
    </w:p>
    <w:p w:rsidR="00CA3003" w:rsidRPr="003D651D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анализ эффективности оценок сейсмической опасности за 2016 год и 2017 год– 2 ед.</w:t>
      </w:r>
    </w:p>
    <w:p w:rsidR="002C3A6D" w:rsidRPr="003D651D" w:rsidRDefault="002C3A6D" w:rsidP="002C3A6D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подготовлены и предоставлены в ФГБУ «Среднесибирское УГМС» и 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МПРиЭ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справки о случаях высокого (экстремально высокого) загрязнения атмосферного воздуха и поверхностных вод суши – 14 ед.;</w:t>
      </w:r>
    </w:p>
    <w:p w:rsidR="00C24D15" w:rsidRPr="006603A7" w:rsidRDefault="002C3A6D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подготовлена и предоставлена в ФГБУ «Среднесибирское </w:t>
      </w:r>
      <w:r w:rsidR="00C24D15" w:rsidRPr="006603A7">
        <w:rPr>
          <w:rFonts w:ascii="Times New Roman" w:hAnsi="Times New Roman" w:cs="Times New Roman"/>
          <w:sz w:val="24"/>
          <w:szCs w:val="24"/>
        </w:rPr>
        <w:t xml:space="preserve">УГМС» для </w:t>
      </w:r>
      <w:r w:rsidR="00C24D15" w:rsidRPr="006603A7">
        <w:rPr>
          <w:rFonts w:ascii="Times New Roman" w:hAnsi="Times New Roman" w:cs="Times New Roman"/>
          <w:sz w:val="24"/>
          <w:szCs w:val="24"/>
        </w:rPr>
        <w:lastRenderedPageBreak/>
        <w:t>предоставления в Единый государственный фонд данных о состоянии окружающей среды, ее загрязнении: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загрязнении атмосферного воздуха за декабрь 2016 года – ноябрь 2017 года - 12 ед.;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загрязнении поверхностных вод суши в период половодья (</w:t>
      </w:r>
      <w:r w:rsidR="00CD409E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пик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летне-осенней межени (наименьший расход и дождевой паводок), осени перед ледоставом 2017 года – </w:t>
      </w:r>
      <w:r w:rsidR="006558FB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ед.;</w:t>
      </w:r>
    </w:p>
    <w:p w:rsidR="00C24D15" w:rsidRPr="006603A7" w:rsidRDefault="002C3A6D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подготовлена и предоставлена основным потребителям информации (департамент городского хозяйства г. Красноярска, Управление </w:t>
      </w:r>
      <w:proofErr w:type="spellStart"/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Красноярскому краю, Управление </w:t>
      </w:r>
      <w:proofErr w:type="spellStart"/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Росприроднадзора</w:t>
      </w:r>
      <w:proofErr w:type="spellEnd"/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Красноярскому краю, ФГБУ «Среднесибирское УГМС», Красноярская природоохранная </w:t>
      </w:r>
      <w:r w:rsidR="00C24D15" w:rsidRPr="006603A7">
        <w:rPr>
          <w:rFonts w:ascii="Times New Roman" w:hAnsi="Times New Roman" w:cs="Times New Roman"/>
          <w:sz w:val="24"/>
          <w:szCs w:val="24"/>
        </w:rPr>
        <w:t>прокуратура, министерство природных ресурсов и экологии Красноярского края, администрация г. Ачинска) еженедельная информация о загрязнении атмосферного воздуха на территории Красноярского края – 52 ед.;</w:t>
      </w:r>
    </w:p>
    <w:p w:rsidR="00C24D15" w:rsidRPr="003D651D" w:rsidRDefault="002C3A6D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д</w:t>
      </w:r>
      <w:r w:rsidR="00C24D15" w:rsidRPr="006603A7">
        <w:rPr>
          <w:rFonts w:ascii="Times New Roman" w:hAnsi="Times New Roman" w:cs="Times New Roman"/>
          <w:sz w:val="24"/>
          <w:szCs w:val="24"/>
        </w:rPr>
        <w:t xml:space="preserve">) подготовлены и предоставлены основным потребителям информации (Сибирский региональный центр по делам гражданской обороны, чрезвычайным ситуациям и ликвидации последствий стихийных бедствий, Главное управление МЧС России по Красноярскому краю, ФКУ «Центр управления в кризисных ситуациях Главного управления МЧС России по Красноярскому краю», Геофизическая служба Российской академии наук (г. Обнинск), министерство природных ресурсов и экологии Красноярского края, министерство строительства и ЖКХ Красноярского края, ФКУ «Центр управления в кризисных ситуациях Главного управления МЧС России по Красноярскому краю», ФКУ «Центр управления в кризисных ситуациях Главного управления МЧС России по Иркутской области», ФКУ «Центр управления в кризисных ситуациях Главного управления МЧС России по Республике Алтай», ФКУ «Центр управления в кризисных ситуациях Главного управления МЧС </w:t>
      </w:r>
      <w:r w:rsidR="00C24D1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России по Республике Бурятия», ФКУ «Центр управления в кризисных ситуациях Главного управления МЧС России по Республике Тыва», ФКУ «Центр управления в кризисных ситуациях Главного управления МЧС России по Республике Хакасия», ГКУ КО «Агентство по защите населения и территории Кемеровской области») ежедневные донесения о зарегистрированных сейсмических событиях – 365 ед.</w:t>
      </w:r>
    </w:p>
    <w:p w:rsidR="001969E7" w:rsidRPr="003D651D" w:rsidRDefault="001969E7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«Обеспечение функционирования «горячей линии»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выполняется собственными силами Учреждения.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выполняемой работы даны ответы на 68 обращений. Информация о поступивших обращениях граждан и результатах их рассмотрения занесена в журнал учета обращений граждан в КГБУ «ЦРМПиООС».</w:t>
      </w:r>
    </w:p>
    <w:p w:rsidR="001969E7" w:rsidRPr="003D651D" w:rsidRDefault="001969E7" w:rsidP="001969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Перевыполнение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бъема работ, предусмотренного государственным заданием,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обусловлено увеличением количества </w:t>
      </w:r>
      <w:r w:rsidR="00AE1C7F"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поступивших обращени</w:t>
      </w:r>
      <w:r w:rsidR="00DD777F"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AE1C7F"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A3003" w:rsidRPr="003D651D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Сбор и обработка гидрометеорологической информации и подготовка информационной продукции о состоянии окружающей среды и её загрязнении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«Техническое и метрологическое обслуживание оборудования краевой подсистемы мониторинга радиационной обстановки»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911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собственными силами Учреждения, так и в рамках договора с ООО «Научно-техническим центром ТЕХНИОН» и </w:t>
      </w:r>
      <w:r w:rsidRPr="003D651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ФБУЗ "Центр гигиены и эпидемиологии в Красноярском </w:t>
      </w:r>
      <w:r w:rsidRPr="006603A7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крае"</w:t>
      </w:r>
      <w:r w:rsidRPr="006603A7">
        <w:rPr>
          <w:rFonts w:ascii="Times New Roman" w:hAnsi="Times New Roman" w:cs="Times New Roman"/>
          <w:sz w:val="24"/>
          <w:szCs w:val="24"/>
        </w:rPr>
        <w:t>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В рамках договора от 10.03.2017 № 25 поверены 3 ед. блоков детектирования УДРГ-50 из состава оборудования постов подсистемы мониторинга радиационной обстановки. 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В рамках договоров от 06.04.2017 № 102238р/17, 25.05.2017 № 64/102372р/17 и 25.05.2017 № 65/102372р/17 поверены 32 ед. блоков детектирования УДРГ-50 из состава оборудования постов подсистемы мониторинга радиационной обстановки. </w:t>
      </w:r>
    </w:p>
    <w:p w:rsidR="00CA3003" w:rsidRPr="006603A7" w:rsidRDefault="00CA3003" w:rsidP="00CA3003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eastAsia="Times New Roman" w:hAnsi="Times New Roman" w:cs="Times New Roman"/>
          <w:sz w:val="24"/>
          <w:szCs w:val="24"/>
        </w:rPr>
        <w:t xml:space="preserve">От Федеральной службы по гидрометеорологии и мониторингу окружающей среды 15.05.2017 года получена переоформленная лицензия </w:t>
      </w:r>
      <w:r w:rsidRPr="006603A7">
        <w:rPr>
          <w:rFonts w:ascii="Times New Roman" w:hAnsi="Times New Roman" w:cs="Times New Roman"/>
          <w:sz w:val="24"/>
          <w:szCs w:val="24"/>
        </w:rPr>
        <w:t xml:space="preserve">на осуществление деятельности в </w:t>
      </w:r>
      <w:r w:rsidRPr="006603A7">
        <w:rPr>
          <w:rFonts w:ascii="Times New Roman" w:hAnsi="Times New Roman" w:cs="Times New Roman"/>
          <w:sz w:val="24"/>
          <w:szCs w:val="24"/>
        </w:rPr>
        <w:lastRenderedPageBreak/>
        <w:t xml:space="preserve">области гидрометеорологии и в смежных с ней областях </w:t>
      </w:r>
      <w:r w:rsidRPr="006603A7">
        <w:rPr>
          <w:rFonts w:ascii="Times New Roman" w:eastAsia="Times New Roman" w:hAnsi="Times New Roman" w:cs="Times New Roman"/>
          <w:sz w:val="24"/>
          <w:szCs w:val="24"/>
        </w:rPr>
        <w:t xml:space="preserve">с внесенными </w:t>
      </w:r>
      <w:r w:rsidRPr="006603A7">
        <w:rPr>
          <w:rFonts w:ascii="Times New Roman" w:hAnsi="Times New Roman" w:cs="Times New Roman"/>
          <w:sz w:val="24"/>
          <w:szCs w:val="24"/>
        </w:rPr>
        <w:t>дополнениями в части радиационных наблюдений.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договора от 20.03.2017 № 30 приобретен 1 ед. модем</w:t>
      </w:r>
      <w:r w:rsidR="00AF5911">
        <w:rPr>
          <w:rFonts w:ascii="Times New Roman" w:hAnsi="Times New Roman" w:cs="Times New Roman"/>
          <w:sz w:val="24"/>
          <w:szCs w:val="24"/>
        </w:rPr>
        <w:t>а</w:t>
      </w:r>
      <w:r w:rsidRPr="006603A7">
        <w:rPr>
          <w:rFonts w:ascii="Times New Roman" w:hAnsi="Times New Roman" w:cs="Times New Roman"/>
          <w:sz w:val="24"/>
          <w:szCs w:val="24"/>
        </w:rPr>
        <w:t xml:space="preserve"> для замены неработоспособных из состава оборудования постов подсистемы мониторинга радиационной обстановки.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договора от 26.04.2017 № 45 приобретено 9 ед. модемов для замены неработоспособных из состава оборудования постов подсистемы мониторинга радиационной обстановки.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контракта от 09.11.2017 № Ф.2017.475608 приобретено 10 ед. модемов для замены неработоспособных из состава оборудования постов подсистемы мониторинга радиационной обстановки.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договора от 06.12.2017 № 265 отремонтировано 5 ед. УСПД для замены неработоспособных из состава оборудования постов подсистемы мониторинга радиационной обстановки.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контракта от 13.11.2017 № Ф.2017.478942 приобретен комплекс оборудования для модернизации краевой системы контроля радиационной обстановки, для модернизации подсистемы мониторинга радиационной обстановки на территории Красноярского края (КрасАСКРО).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В рамках контракта от 27.11.2017 № Ф.2017.501514 приобретен ПВЦ-03 для восстановления работоспособности АПРК по измерению объемной активности гамма - излучающих радионуклидов в воде из состава оборудования постов подсистемы мониторинга радиационной обстановки.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3 демонтированных АПРК мощности амбиентного эквивалента дозы гамма-излучения установлены и введены в эксплуатацию согласно проекту модернизации утвержденного министерством природных ресурсов и экологии Красноярского края 07.07.2016. Наименование АПРК по базе КВИАС «г. Красноярск (Центральный район)», «г. Красноярск (заповедник "Столбы")» и «Красноярский край,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район, ("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>. Емельяново")».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Восстановлен АПРК г.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Лесосибирск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(р. Енисей в районе водозабора ЗАО «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Новоенисейский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ЛХК» по измерению объемной активности гамма - излучающих радионуклидов в воде.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Отправлены на рассмотрение и согласование проекты договоров в количестве 24 ед. о безвозмездном размещении АПРК, согласовано и подписано 5 договоров.</w:t>
      </w:r>
    </w:p>
    <w:p w:rsidR="00CA3003" w:rsidRPr="00F20551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1C9">
        <w:rPr>
          <w:rFonts w:ascii="Times New Roman" w:hAnsi="Times New Roman" w:cs="Times New Roman"/>
          <w:sz w:val="24"/>
          <w:szCs w:val="24"/>
        </w:rPr>
        <w:t xml:space="preserve">На основании письма от 18.09.2017 исх. № 1782-1-10 ФГКУ «12 отряд Федеральной противопожарной службы по Красноярскому краю» </w:t>
      </w:r>
      <w:r w:rsidR="007121C9" w:rsidRPr="00F20551">
        <w:rPr>
          <w:rFonts w:ascii="Times New Roman" w:hAnsi="Times New Roman" w:cs="Times New Roman"/>
          <w:sz w:val="24"/>
          <w:szCs w:val="24"/>
        </w:rPr>
        <w:t xml:space="preserve">направлен запрос о согласовании размещения в здание администрации г. </w:t>
      </w:r>
      <w:proofErr w:type="spellStart"/>
      <w:r w:rsidR="007121C9" w:rsidRPr="00F20551">
        <w:rPr>
          <w:rFonts w:ascii="Times New Roman" w:hAnsi="Times New Roman" w:cs="Times New Roman"/>
          <w:sz w:val="24"/>
          <w:szCs w:val="24"/>
        </w:rPr>
        <w:t>Лесосибирска</w:t>
      </w:r>
      <w:proofErr w:type="spellEnd"/>
      <w:r w:rsidR="007121C9" w:rsidRPr="00F20551">
        <w:rPr>
          <w:rFonts w:ascii="Times New Roman" w:hAnsi="Times New Roman" w:cs="Times New Roman"/>
          <w:sz w:val="24"/>
          <w:szCs w:val="24"/>
        </w:rPr>
        <w:t xml:space="preserve"> АПРК «г. </w:t>
      </w:r>
      <w:proofErr w:type="spellStart"/>
      <w:r w:rsidR="007121C9" w:rsidRPr="00F20551">
        <w:rPr>
          <w:rFonts w:ascii="Times New Roman" w:hAnsi="Times New Roman" w:cs="Times New Roman"/>
          <w:sz w:val="24"/>
          <w:szCs w:val="24"/>
        </w:rPr>
        <w:t>Лесосибирск</w:t>
      </w:r>
      <w:proofErr w:type="spellEnd"/>
      <w:r w:rsidR="007121C9" w:rsidRPr="00F20551">
        <w:rPr>
          <w:rFonts w:ascii="Times New Roman" w:hAnsi="Times New Roman" w:cs="Times New Roman"/>
          <w:sz w:val="24"/>
          <w:szCs w:val="24"/>
        </w:rPr>
        <w:t xml:space="preserve">», расположенного в настоящее время по адресу г. </w:t>
      </w:r>
      <w:proofErr w:type="spellStart"/>
      <w:r w:rsidR="007121C9" w:rsidRPr="00F20551">
        <w:rPr>
          <w:rFonts w:ascii="Times New Roman" w:hAnsi="Times New Roman" w:cs="Times New Roman"/>
          <w:sz w:val="24"/>
          <w:szCs w:val="24"/>
        </w:rPr>
        <w:t>Лесосибирск</w:t>
      </w:r>
      <w:proofErr w:type="spellEnd"/>
      <w:r w:rsidR="007121C9" w:rsidRPr="00F20551">
        <w:rPr>
          <w:rFonts w:ascii="Times New Roman" w:hAnsi="Times New Roman" w:cs="Times New Roman"/>
          <w:sz w:val="24"/>
          <w:szCs w:val="24"/>
        </w:rPr>
        <w:t>, ул. Кирова, д. 6 (исх. от 14.09.2017 № 1173)</w:t>
      </w:r>
      <w:r w:rsidR="009D7D99" w:rsidRPr="00F20551">
        <w:rPr>
          <w:rFonts w:ascii="Times New Roman" w:hAnsi="Times New Roman" w:cs="Times New Roman"/>
          <w:sz w:val="24"/>
          <w:szCs w:val="24"/>
        </w:rPr>
        <w:t>.</w:t>
      </w:r>
    </w:p>
    <w:p w:rsidR="00CA3003" w:rsidRPr="006603A7" w:rsidRDefault="00CA3003" w:rsidP="00CA3003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6603A7">
        <w:rPr>
          <w:rFonts w:ascii="Times New Roman" w:hAnsi="Times New Roman" w:cs="Times New Roman"/>
          <w:sz w:val="24"/>
          <w:szCs w:val="24"/>
          <w:u w:val="single"/>
        </w:rPr>
        <w:t>«Анализ стабильности работы оборудования краевой подсистемы мониторинга радиационной обстановки»</w:t>
      </w:r>
      <w:r w:rsidRPr="006603A7">
        <w:rPr>
          <w:rFonts w:ascii="Times New Roman" w:hAnsi="Times New Roman" w:cs="Times New Roman"/>
          <w:sz w:val="24"/>
          <w:szCs w:val="24"/>
        </w:rPr>
        <w:t xml:space="preserve"> выполнена собственными силами Учреждения.</w:t>
      </w:r>
    </w:p>
    <w:p w:rsidR="006F52C7" w:rsidRPr="007121C9" w:rsidRDefault="00CA3003" w:rsidP="00D84624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Стабильность работы оборудования краевой подсистемы мониторинга радиационной </w:t>
      </w:r>
      <w:r w:rsidRPr="007121C9">
        <w:rPr>
          <w:rFonts w:ascii="Times New Roman" w:hAnsi="Times New Roman" w:cs="Times New Roman"/>
          <w:sz w:val="24"/>
          <w:szCs w:val="24"/>
        </w:rPr>
        <w:t xml:space="preserve">обстановки </w:t>
      </w:r>
      <w:r w:rsidR="00D2484F" w:rsidRPr="007121C9">
        <w:rPr>
          <w:rFonts w:ascii="Times New Roman" w:hAnsi="Times New Roman" w:cs="Times New Roman"/>
          <w:sz w:val="24"/>
          <w:szCs w:val="24"/>
        </w:rPr>
        <w:t>за</w:t>
      </w:r>
      <w:r w:rsidRPr="007121C9">
        <w:rPr>
          <w:rFonts w:ascii="Times New Roman" w:hAnsi="Times New Roman" w:cs="Times New Roman"/>
          <w:sz w:val="24"/>
          <w:szCs w:val="24"/>
        </w:rPr>
        <w:t xml:space="preserve"> 2017 год составила </w:t>
      </w:r>
      <w:r w:rsidR="00053E22" w:rsidRPr="007121C9">
        <w:rPr>
          <w:rFonts w:ascii="Times New Roman" w:hAnsi="Times New Roman" w:cs="Times New Roman"/>
          <w:sz w:val="24"/>
          <w:szCs w:val="24"/>
        </w:rPr>
        <w:t>74,44 %.</w:t>
      </w:r>
      <w:r w:rsidR="009C0D7C" w:rsidRPr="00712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624" w:rsidRPr="007121C9" w:rsidRDefault="006F52C7" w:rsidP="00D84624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1C9">
        <w:rPr>
          <w:rFonts w:ascii="Times New Roman" w:hAnsi="Times New Roman" w:cs="Times New Roman"/>
          <w:sz w:val="24"/>
          <w:szCs w:val="24"/>
        </w:rPr>
        <w:t>Подсистема мониторинга КрасАСКРО создана в период с 2004 по 2006 годы. Проектный срок эксплуатации оборудования подсистемы КрасАСКРО, в соответствии с разработанным в 2002 году проектом «Автоматизированная система контроля радиационной обстановки на территории Красноярского края (КрасАСКРО)», определен сроком в 10 лет. Таким образом, с</w:t>
      </w:r>
      <w:r w:rsidR="00053E22" w:rsidRPr="007121C9">
        <w:rPr>
          <w:rFonts w:ascii="Times New Roman" w:hAnsi="Times New Roman" w:cs="Times New Roman"/>
          <w:sz w:val="24"/>
          <w:szCs w:val="24"/>
        </w:rPr>
        <w:t>табильность работы оборудования краевой подсистемы мониторинга радиационной обстановки</w:t>
      </w:r>
      <w:r w:rsidRPr="007121C9">
        <w:rPr>
          <w:rFonts w:ascii="Times New Roman" w:hAnsi="Times New Roman" w:cs="Times New Roman"/>
          <w:sz w:val="24"/>
          <w:szCs w:val="24"/>
        </w:rPr>
        <w:t xml:space="preserve"> в 2017 году</w:t>
      </w:r>
      <w:r w:rsidR="009C0D7C" w:rsidRPr="007121C9">
        <w:rPr>
          <w:rFonts w:ascii="Times New Roman" w:hAnsi="Times New Roman" w:cs="Times New Roman"/>
          <w:sz w:val="24"/>
          <w:szCs w:val="24"/>
        </w:rPr>
        <w:t xml:space="preserve"> </w:t>
      </w:r>
      <w:r w:rsidR="0063468B" w:rsidRPr="007121C9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9C0D7C" w:rsidRPr="007121C9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9C0D7C" w:rsidRPr="00F20551">
        <w:rPr>
          <w:rFonts w:ascii="Times New Roman" w:hAnsi="Times New Roman" w:cs="Times New Roman"/>
          <w:sz w:val="24"/>
          <w:szCs w:val="24"/>
        </w:rPr>
        <w:t>9</w:t>
      </w:r>
      <w:r w:rsidR="007121C9" w:rsidRPr="00F20551">
        <w:rPr>
          <w:rFonts w:ascii="Times New Roman" w:hAnsi="Times New Roman" w:cs="Times New Roman"/>
          <w:sz w:val="24"/>
          <w:szCs w:val="24"/>
        </w:rPr>
        <w:t>3</w:t>
      </w:r>
      <w:r w:rsidR="009C0D7C" w:rsidRPr="00F20551">
        <w:rPr>
          <w:rFonts w:ascii="Times New Roman" w:hAnsi="Times New Roman" w:cs="Times New Roman"/>
          <w:sz w:val="24"/>
          <w:szCs w:val="24"/>
        </w:rPr>
        <w:t xml:space="preserve"> %</w:t>
      </w:r>
      <w:r w:rsidR="00053E22" w:rsidRPr="00E07EB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121C9">
        <w:rPr>
          <w:rFonts w:ascii="Times New Roman" w:hAnsi="Times New Roman" w:cs="Times New Roman"/>
          <w:sz w:val="24"/>
          <w:szCs w:val="24"/>
        </w:rPr>
        <w:t>в связи с тем, что в настоящее время ресурс оборудования КрасАСКРО практически исчерпан</w:t>
      </w:r>
      <w:r w:rsidR="004D5FDC" w:rsidRPr="007121C9">
        <w:rPr>
          <w:rFonts w:ascii="Times New Roman" w:hAnsi="Times New Roman" w:cs="Times New Roman"/>
          <w:sz w:val="24"/>
          <w:szCs w:val="24"/>
        </w:rPr>
        <w:t>,</w:t>
      </w:r>
      <w:r w:rsidRPr="007121C9">
        <w:rPr>
          <w:rFonts w:ascii="Times New Roman" w:hAnsi="Times New Roman" w:cs="Times New Roman"/>
          <w:sz w:val="24"/>
          <w:szCs w:val="24"/>
        </w:rPr>
        <w:t xml:space="preserve"> что приводит к возрастающему числу единичных отказов и, в конечном счете, к выходу системы из строя. </w:t>
      </w:r>
      <w:r w:rsidR="004D5FDC" w:rsidRPr="007121C9">
        <w:rPr>
          <w:rFonts w:ascii="Times New Roman" w:hAnsi="Times New Roman" w:cs="Times New Roman"/>
          <w:sz w:val="24"/>
          <w:szCs w:val="24"/>
        </w:rPr>
        <w:t xml:space="preserve">Запланированный этап модернизации в 2017 году проведен не в полном объёме по причине </w:t>
      </w:r>
      <w:r w:rsidR="004D5FDC" w:rsidRPr="007121C9">
        <w:rPr>
          <w:rFonts w:ascii="Times New Roman" w:hAnsi="Times New Roman" w:cs="Times New Roman"/>
          <w:sz w:val="24"/>
          <w:szCs w:val="24"/>
        </w:rPr>
        <w:lastRenderedPageBreak/>
        <w:t>сокращения финансирования.</w:t>
      </w:r>
    </w:p>
    <w:p w:rsidR="009C0E9F" w:rsidRPr="007121C9" w:rsidRDefault="009C0E9F" w:rsidP="009C0E9F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1C9">
        <w:rPr>
          <w:rFonts w:ascii="Times New Roman" w:hAnsi="Times New Roman" w:cs="Times New Roman"/>
          <w:sz w:val="24"/>
          <w:szCs w:val="24"/>
        </w:rPr>
        <w:t>Согласно приложения № 2 к постановлению правительства Красноярского края от 30 сентября 2013 г. № 512-п об утверждении государственной программы красноярского края "охрана окружающей среды, воспроизводство природных ресурсов"</w:t>
      </w:r>
      <w:r w:rsidR="003E5EE8" w:rsidRPr="007121C9">
        <w:rPr>
          <w:rFonts w:ascii="Times New Roman" w:hAnsi="Times New Roman" w:cs="Times New Roman"/>
          <w:sz w:val="24"/>
          <w:szCs w:val="24"/>
        </w:rPr>
        <w:t>,</w:t>
      </w:r>
      <w:r w:rsidRPr="007121C9">
        <w:rPr>
          <w:rFonts w:ascii="Times New Roman" w:hAnsi="Times New Roman" w:cs="Times New Roman"/>
          <w:sz w:val="24"/>
          <w:szCs w:val="24"/>
        </w:rPr>
        <w:t xml:space="preserve"> доля населения, проживающего на территории муниципальных районов и городских округов Красноярского края, на которой осуществляется постоянный мониторинг радиационной обстановки (КрасАСКРО) в 2017 </w:t>
      </w:r>
      <w:r w:rsidR="003635AF" w:rsidRPr="007121C9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7121C9">
        <w:rPr>
          <w:rFonts w:ascii="Times New Roman" w:hAnsi="Times New Roman" w:cs="Times New Roman"/>
          <w:sz w:val="24"/>
          <w:szCs w:val="24"/>
        </w:rPr>
        <w:t>состави</w:t>
      </w:r>
      <w:r w:rsidR="003635AF" w:rsidRPr="007121C9">
        <w:rPr>
          <w:rFonts w:ascii="Times New Roman" w:hAnsi="Times New Roman" w:cs="Times New Roman"/>
          <w:sz w:val="24"/>
          <w:szCs w:val="24"/>
        </w:rPr>
        <w:t>ла</w:t>
      </w:r>
      <w:r w:rsidRPr="007121C9">
        <w:rPr>
          <w:rFonts w:ascii="Times New Roman" w:hAnsi="Times New Roman" w:cs="Times New Roman"/>
          <w:sz w:val="24"/>
          <w:szCs w:val="24"/>
        </w:rPr>
        <w:t xml:space="preserve"> 52%</w:t>
      </w:r>
    </w:p>
    <w:p w:rsidR="003E5EE8" w:rsidRPr="003D651D" w:rsidRDefault="00CA3003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  <w:u w:val="single"/>
        </w:rPr>
        <w:t>Работа «Разработка программы наблюдений за состоянием окружающей среды, её загрязнением на 1-й год планового периода (в части проведения наблюдений за радиационной обстановкой), включая расчет годовых затрат»</w:t>
      </w:r>
      <w:r w:rsidRPr="006603A7">
        <w:rPr>
          <w:rFonts w:ascii="Times New Roman" w:hAnsi="Times New Roman" w:cs="Times New Roman"/>
          <w:sz w:val="24"/>
          <w:szCs w:val="24"/>
        </w:rPr>
        <w:t xml:space="preserve"> выполнена собственными силами Учреждения.</w:t>
      </w:r>
    </w:p>
    <w:p w:rsidR="00BF097F" w:rsidRPr="003D651D" w:rsidRDefault="00BF097F" w:rsidP="00BF097F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Показатель, предусмотренный государственным заданием на 2017 год, достигнут.</w:t>
      </w:r>
    </w:p>
    <w:p w:rsidR="00C24D15" w:rsidRPr="003D651D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Деятельность в области гидрометеорологии и смежных с ней областях, мониторинга состояния окружающей среды, её загрязнения</w:t>
      </w:r>
    </w:p>
    <w:p w:rsidR="00C24D15" w:rsidRPr="006603A7" w:rsidRDefault="00C24D15" w:rsidP="00C24D15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«Подготовка и предоставление </w:t>
      </w:r>
      <w:r w:rsidRPr="006603A7">
        <w:rPr>
          <w:rFonts w:ascii="Times New Roman" w:hAnsi="Times New Roman" w:cs="Times New Roman"/>
          <w:sz w:val="24"/>
          <w:szCs w:val="24"/>
          <w:u w:val="single"/>
        </w:rPr>
        <w:t xml:space="preserve">информации о мощности амбиентного эквивалента дозы гамма-излучения основным потребителям информации и населению» </w:t>
      </w:r>
      <w:r w:rsidR="00AF5911">
        <w:rPr>
          <w:rFonts w:ascii="Times New Roman" w:hAnsi="Times New Roman" w:cs="Times New Roman"/>
          <w:sz w:val="24"/>
          <w:szCs w:val="24"/>
        </w:rPr>
        <w:t>выполнена</w:t>
      </w:r>
      <w:r w:rsidRPr="006603A7">
        <w:rPr>
          <w:rFonts w:ascii="Times New Roman" w:hAnsi="Times New Roman" w:cs="Times New Roman"/>
          <w:sz w:val="24"/>
          <w:szCs w:val="24"/>
        </w:rPr>
        <w:t xml:space="preserve"> собственными силами Учреждения.</w:t>
      </w:r>
    </w:p>
    <w:p w:rsidR="00C24D15" w:rsidRPr="006603A7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Информация о радиационной обстановке основным потребителям информации предоставлена посредством:</w:t>
      </w:r>
    </w:p>
    <w:p w:rsidR="00C24D15" w:rsidRPr="006603A7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направления 1 107 аналитических справок (ФГУП ФЯО «Горно-химический комбинат» - 12 аналитических справок, ФБУЗ «Центр гигиены и эпидемиологии в Красноярском крае», КГАУ «Дирекция краевых телепрограмм», ФГБУ «Среднесибирское УГМС» - по 365 аналитических справок);</w:t>
      </w:r>
    </w:p>
    <w:p w:rsidR="00C24D15" w:rsidRPr="006603A7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обеспечения доступа в режиме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к базам данных раздела «Радиационная обстановка» КВИАС (доступ обеспечен ФГБУ «Среднесибирское УГМС», министерству природных ресурсов и экологии Красноярского края, Управлению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по Красноярскому краю);</w:t>
      </w:r>
    </w:p>
    <w:p w:rsidR="00C24D15" w:rsidRPr="006603A7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обеспечения обновления в режиме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информации о значениях МАЭД в разделе «Оперативная экологическая обстановка» сайта Учреждения (информация доступна всем потребителям, в том числе Главному управлению МЧС России по Красноярскому краю, ФЯО ФГУП «Горно-химический комбинат», АО «ПО «Электрохимический завод»).</w:t>
      </w:r>
    </w:p>
    <w:p w:rsidR="00C24D15" w:rsidRPr="006603A7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 xml:space="preserve">Информация о радиационной обстановке по запросам Управления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по Красноярскому краю,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отдела инспекций ЯРБ на ПТЦ и ЗАТО Межрегионального территориального управления по надзору за ядерной и радиационной безопасностью Сибири и Дальнего Востока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, Красноярского отдела инспекций радиационной безопасности Межрегионального территориального управления по надзору за ядерной и радиационной безопасностью Сибири и Дальнего Востока </w:t>
      </w:r>
      <w:proofErr w:type="spellStart"/>
      <w:r w:rsidRPr="006603A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603A7">
        <w:rPr>
          <w:rFonts w:ascii="Times New Roman" w:hAnsi="Times New Roman" w:cs="Times New Roman"/>
          <w:sz w:val="24"/>
          <w:szCs w:val="24"/>
        </w:rPr>
        <w:t xml:space="preserve"> не предоставлялась в связи с их отсутствием.</w:t>
      </w:r>
    </w:p>
    <w:p w:rsidR="003E5EE8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Информация о радиационной обстановке предоставлена населению посредством</w:t>
      </w:r>
      <w:r w:rsidR="003E5EE8">
        <w:rPr>
          <w:rFonts w:ascii="Times New Roman" w:hAnsi="Times New Roman" w:cs="Times New Roman"/>
          <w:sz w:val="24"/>
          <w:szCs w:val="24"/>
        </w:rPr>
        <w:t>:</w:t>
      </w:r>
      <w:r w:rsidRPr="00660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EE8" w:rsidRPr="00F20551" w:rsidRDefault="00C24D15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551">
        <w:rPr>
          <w:rFonts w:ascii="Times New Roman" w:hAnsi="Times New Roman" w:cs="Times New Roman"/>
          <w:sz w:val="24"/>
          <w:szCs w:val="24"/>
        </w:rPr>
        <w:t>бегуще</w:t>
      </w:r>
      <w:r w:rsidR="009C0D7C" w:rsidRPr="00F20551">
        <w:rPr>
          <w:rFonts w:ascii="Times New Roman" w:hAnsi="Times New Roman" w:cs="Times New Roman"/>
          <w:sz w:val="24"/>
          <w:szCs w:val="24"/>
        </w:rPr>
        <w:t>й строки на телеканале «Енисей»</w:t>
      </w:r>
      <w:r w:rsidR="003E5EE8" w:rsidRPr="00F20551">
        <w:rPr>
          <w:rFonts w:ascii="Times New Roman" w:hAnsi="Times New Roman" w:cs="Times New Roman"/>
          <w:sz w:val="24"/>
          <w:szCs w:val="24"/>
        </w:rPr>
        <w:t>;</w:t>
      </w:r>
    </w:p>
    <w:p w:rsidR="003E5EE8" w:rsidRPr="003D651D" w:rsidRDefault="00D2484F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551">
        <w:rPr>
          <w:rFonts w:ascii="Times New Roman" w:hAnsi="Times New Roman" w:cs="Times New Roman"/>
          <w:sz w:val="24"/>
          <w:szCs w:val="24"/>
        </w:rPr>
        <w:t>информационно</w:t>
      </w:r>
      <w:r w:rsidR="003E5EE8" w:rsidRPr="00F20551">
        <w:rPr>
          <w:rFonts w:ascii="Times New Roman" w:hAnsi="Times New Roman" w:cs="Times New Roman"/>
          <w:sz w:val="24"/>
          <w:szCs w:val="24"/>
        </w:rPr>
        <w:t>го</w:t>
      </w:r>
      <w:r w:rsidRPr="00F20551">
        <w:rPr>
          <w:rFonts w:ascii="Times New Roman" w:hAnsi="Times New Roman" w:cs="Times New Roman"/>
          <w:sz w:val="24"/>
          <w:szCs w:val="24"/>
        </w:rPr>
        <w:t xml:space="preserve"> табло</w:t>
      </w:r>
      <w:r w:rsidR="003E5EE8" w:rsidRPr="00F20551">
        <w:rPr>
          <w:rFonts w:ascii="Times New Roman" w:hAnsi="Times New Roman" w:cs="Times New Roman"/>
          <w:sz w:val="24"/>
          <w:szCs w:val="24"/>
        </w:rPr>
        <w:t>,</w:t>
      </w:r>
      <w:r w:rsidRPr="00F20551">
        <w:rPr>
          <w:rFonts w:ascii="Times New Roman" w:hAnsi="Times New Roman" w:cs="Times New Roman"/>
          <w:sz w:val="24"/>
          <w:szCs w:val="24"/>
        </w:rPr>
        <w:t xml:space="preserve">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размещенно</w:t>
      </w:r>
      <w:r w:rsidR="003E5EE8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здании ГПКК «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КНИИГиМС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E5EE8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4D15" w:rsidRPr="003D651D" w:rsidRDefault="00D2484F" w:rsidP="00C24D15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</w:t>
      </w:r>
      <w:r w:rsidR="003E5EE8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3E5EE8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 интернет ресурса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krasecology</w:t>
      </w:r>
      <w:proofErr w:type="spellEnd"/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3D6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9C0D7C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097F" w:rsidRPr="003D651D" w:rsidRDefault="00BF097F" w:rsidP="00BF097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Перевыполнение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бъема работ, предусмотренного государственным заданием, </w:t>
      </w:r>
      <w:r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обусловлено </w:t>
      </w:r>
      <w:r w:rsidR="00063895" w:rsidRPr="003D6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направлением </w:t>
      </w:r>
      <w:r w:rsidR="00063895" w:rsidRPr="003D651D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аналитических справок в КГАУ «Дирекция краевых телепрограмм» ежедневно.</w:t>
      </w:r>
    </w:p>
    <w:p w:rsidR="008C6574" w:rsidRDefault="008C6574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551" w:rsidRPr="00A5338B" w:rsidRDefault="00F20551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16"/>
        <w:gridCol w:w="2414"/>
        <w:gridCol w:w="2125"/>
      </w:tblGrid>
      <w:tr w:rsidR="00A5338B" w:rsidRPr="00A5338B" w:rsidTr="009C0D7C">
        <w:trPr>
          <w:trHeight w:val="454"/>
        </w:trPr>
        <w:tc>
          <w:tcPr>
            <w:tcW w:w="2574" w:type="pct"/>
            <w:vAlign w:val="center"/>
          </w:tcPr>
          <w:p w:rsidR="008C6574" w:rsidRPr="00A5338B" w:rsidRDefault="008C6574" w:rsidP="008D6E19">
            <w:pPr>
              <w:spacing w:after="0" w:line="247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338B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6603A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79C9" w:rsidRPr="00A5338B" w:rsidRDefault="002179C9" w:rsidP="008D6E19">
            <w:pPr>
              <w:spacing w:after="0" w:line="247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8C6574" w:rsidRPr="00A5338B" w:rsidRDefault="008C6574" w:rsidP="008D6E19">
            <w:pPr>
              <w:spacing w:after="0" w:line="247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8C6574" w:rsidRPr="00A5338B" w:rsidRDefault="00466520" w:rsidP="008D6E19">
            <w:pPr>
              <w:spacing w:after="0" w:line="247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338B">
              <w:rPr>
                <w:rFonts w:ascii="Times New Roman" w:hAnsi="Times New Roman"/>
                <w:sz w:val="24"/>
                <w:szCs w:val="24"/>
              </w:rPr>
              <w:t>А</w:t>
            </w:r>
            <w:r w:rsidR="008C6574" w:rsidRPr="00A5338B">
              <w:rPr>
                <w:rFonts w:ascii="Times New Roman" w:hAnsi="Times New Roman"/>
                <w:sz w:val="24"/>
                <w:szCs w:val="24"/>
              </w:rPr>
              <w:t>.</w:t>
            </w:r>
            <w:r w:rsidRPr="00A5338B">
              <w:rPr>
                <w:rFonts w:ascii="Times New Roman" w:hAnsi="Times New Roman"/>
                <w:sz w:val="24"/>
                <w:szCs w:val="24"/>
              </w:rPr>
              <w:t>С. Жук</w:t>
            </w:r>
          </w:p>
        </w:tc>
      </w:tr>
      <w:tr w:rsidR="008C6574" w:rsidRPr="00A5338B" w:rsidTr="009C0D7C">
        <w:trPr>
          <w:trHeight w:val="454"/>
        </w:trPr>
        <w:tc>
          <w:tcPr>
            <w:tcW w:w="2574" w:type="pct"/>
            <w:vAlign w:val="center"/>
          </w:tcPr>
          <w:p w:rsidR="008C6574" w:rsidRPr="00A5338B" w:rsidRDefault="006603A7" w:rsidP="006603A7">
            <w:pPr>
              <w:spacing w:after="0" w:line="247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экспертизы</w:t>
            </w:r>
          </w:p>
        </w:tc>
        <w:tc>
          <w:tcPr>
            <w:tcW w:w="1290" w:type="pct"/>
          </w:tcPr>
          <w:p w:rsidR="008C6574" w:rsidRPr="00A5338B" w:rsidRDefault="008C6574" w:rsidP="008D6E19">
            <w:pPr>
              <w:spacing w:after="0" w:line="247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8C6574" w:rsidRPr="00A5338B" w:rsidRDefault="008C6574" w:rsidP="008D6E19">
            <w:pPr>
              <w:spacing w:after="0" w:line="247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338B">
              <w:rPr>
                <w:rFonts w:ascii="Times New Roman" w:hAnsi="Times New Roman"/>
                <w:sz w:val="24"/>
                <w:szCs w:val="24"/>
              </w:rPr>
              <w:t>В.М. Рябченко</w:t>
            </w:r>
          </w:p>
        </w:tc>
      </w:tr>
    </w:tbl>
    <w:p w:rsidR="008C6574" w:rsidRPr="00A5338B" w:rsidRDefault="008C6574" w:rsidP="008D6E19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C6574" w:rsidRPr="00A5338B" w:rsidSect="008A6E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DF" w:rsidRDefault="001A68DF" w:rsidP="00540C9F">
      <w:pPr>
        <w:spacing w:after="0" w:line="240" w:lineRule="auto"/>
      </w:pPr>
      <w:r>
        <w:separator/>
      </w:r>
    </w:p>
  </w:endnote>
  <w:endnote w:type="continuationSeparator" w:id="0">
    <w:p w:rsidR="001A68DF" w:rsidRDefault="001A68DF" w:rsidP="0054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167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51041" w:rsidRPr="00A5338B" w:rsidRDefault="00D1052A">
        <w:pPr>
          <w:pStyle w:val="a7"/>
          <w:jc w:val="center"/>
          <w:rPr>
            <w:rFonts w:ascii="Times New Roman" w:hAnsi="Times New Roman" w:cs="Times New Roman"/>
          </w:rPr>
        </w:pPr>
        <w:r w:rsidRPr="00A5338B">
          <w:rPr>
            <w:rFonts w:ascii="Times New Roman" w:hAnsi="Times New Roman" w:cs="Times New Roman"/>
          </w:rPr>
          <w:fldChar w:fldCharType="begin"/>
        </w:r>
        <w:r w:rsidR="00251041" w:rsidRPr="00A5338B">
          <w:rPr>
            <w:rFonts w:ascii="Times New Roman" w:hAnsi="Times New Roman" w:cs="Times New Roman"/>
          </w:rPr>
          <w:instrText>PAGE   \* MERGEFORMAT</w:instrText>
        </w:r>
        <w:r w:rsidRPr="00A5338B">
          <w:rPr>
            <w:rFonts w:ascii="Times New Roman" w:hAnsi="Times New Roman" w:cs="Times New Roman"/>
          </w:rPr>
          <w:fldChar w:fldCharType="separate"/>
        </w:r>
        <w:r w:rsidR="002F70D1">
          <w:rPr>
            <w:rFonts w:ascii="Times New Roman" w:hAnsi="Times New Roman" w:cs="Times New Roman"/>
            <w:noProof/>
          </w:rPr>
          <w:t>2</w:t>
        </w:r>
        <w:r w:rsidRPr="00A5338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51041" w:rsidRDefault="002510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DF" w:rsidRDefault="001A68DF" w:rsidP="00540C9F">
      <w:pPr>
        <w:spacing w:after="0" w:line="240" w:lineRule="auto"/>
      </w:pPr>
      <w:r>
        <w:separator/>
      </w:r>
    </w:p>
  </w:footnote>
  <w:footnote w:type="continuationSeparator" w:id="0">
    <w:p w:rsidR="001A68DF" w:rsidRDefault="001A68DF" w:rsidP="0054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469BD"/>
    <w:multiLevelType w:val="hybridMultilevel"/>
    <w:tmpl w:val="8BF4B482"/>
    <w:lvl w:ilvl="0" w:tplc="966E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DE7C32"/>
    <w:multiLevelType w:val="hybridMultilevel"/>
    <w:tmpl w:val="AFDACE28"/>
    <w:lvl w:ilvl="0" w:tplc="3A3A0BBE">
      <w:start w:val="1"/>
      <w:numFmt w:val="decimal"/>
      <w:lvlText w:val="%1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90489"/>
    <w:multiLevelType w:val="hybridMultilevel"/>
    <w:tmpl w:val="89261380"/>
    <w:lvl w:ilvl="0" w:tplc="527857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5C"/>
    <w:rsid w:val="0000639F"/>
    <w:rsid w:val="00006430"/>
    <w:rsid w:val="00011637"/>
    <w:rsid w:val="00011638"/>
    <w:rsid w:val="00011C42"/>
    <w:rsid w:val="0001280F"/>
    <w:rsid w:val="00012A15"/>
    <w:rsid w:val="00012C3A"/>
    <w:rsid w:val="000139B6"/>
    <w:rsid w:val="0001640B"/>
    <w:rsid w:val="00017051"/>
    <w:rsid w:val="00021C58"/>
    <w:rsid w:val="00025754"/>
    <w:rsid w:val="00025A65"/>
    <w:rsid w:val="00026C77"/>
    <w:rsid w:val="0002786C"/>
    <w:rsid w:val="000321D9"/>
    <w:rsid w:val="0004228B"/>
    <w:rsid w:val="00044FD8"/>
    <w:rsid w:val="00045884"/>
    <w:rsid w:val="00053E22"/>
    <w:rsid w:val="00056A84"/>
    <w:rsid w:val="000611DF"/>
    <w:rsid w:val="0006325F"/>
    <w:rsid w:val="00063895"/>
    <w:rsid w:val="00063FA9"/>
    <w:rsid w:val="0006557C"/>
    <w:rsid w:val="00066817"/>
    <w:rsid w:val="00070369"/>
    <w:rsid w:val="000711BD"/>
    <w:rsid w:val="00072631"/>
    <w:rsid w:val="00072E07"/>
    <w:rsid w:val="00073946"/>
    <w:rsid w:val="00073FC6"/>
    <w:rsid w:val="000755D0"/>
    <w:rsid w:val="000775BC"/>
    <w:rsid w:val="00085C0E"/>
    <w:rsid w:val="00086EF6"/>
    <w:rsid w:val="00087924"/>
    <w:rsid w:val="00090FBC"/>
    <w:rsid w:val="00095014"/>
    <w:rsid w:val="000A07C4"/>
    <w:rsid w:val="000A5E92"/>
    <w:rsid w:val="000A5F93"/>
    <w:rsid w:val="000A63B4"/>
    <w:rsid w:val="000B4235"/>
    <w:rsid w:val="000D22A5"/>
    <w:rsid w:val="000D29A1"/>
    <w:rsid w:val="000D6909"/>
    <w:rsid w:val="000E1318"/>
    <w:rsid w:val="000E783E"/>
    <w:rsid w:val="00102D96"/>
    <w:rsid w:val="0010307F"/>
    <w:rsid w:val="00106D09"/>
    <w:rsid w:val="0011021F"/>
    <w:rsid w:val="00112725"/>
    <w:rsid w:val="00117CFB"/>
    <w:rsid w:val="0012533E"/>
    <w:rsid w:val="001321DC"/>
    <w:rsid w:val="00133337"/>
    <w:rsid w:val="00135DA5"/>
    <w:rsid w:val="00136C4D"/>
    <w:rsid w:val="00142C88"/>
    <w:rsid w:val="001449A2"/>
    <w:rsid w:val="001451BB"/>
    <w:rsid w:val="0015095F"/>
    <w:rsid w:val="00153B62"/>
    <w:rsid w:val="001568C6"/>
    <w:rsid w:val="001568DB"/>
    <w:rsid w:val="00157437"/>
    <w:rsid w:val="00161676"/>
    <w:rsid w:val="00165D04"/>
    <w:rsid w:val="0017162D"/>
    <w:rsid w:val="00171D07"/>
    <w:rsid w:val="0017237C"/>
    <w:rsid w:val="00174D79"/>
    <w:rsid w:val="00174ECC"/>
    <w:rsid w:val="001751B3"/>
    <w:rsid w:val="00183658"/>
    <w:rsid w:val="001845C0"/>
    <w:rsid w:val="00184DC2"/>
    <w:rsid w:val="00187580"/>
    <w:rsid w:val="00195C17"/>
    <w:rsid w:val="001969E7"/>
    <w:rsid w:val="00196AF1"/>
    <w:rsid w:val="001A0FBE"/>
    <w:rsid w:val="001A68DF"/>
    <w:rsid w:val="001B4893"/>
    <w:rsid w:val="001C64F5"/>
    <w:rsid w:val="001C72D6"/>
    <w:rsid w:val="001C759D"/>
    <w:rsid w:val="001C76A8"/>
    <w:rsid w:val="001C7A18"/>
    <w:rsid w:val="001D0705"/>
    <w:rsid w:val="001D34F3"/>
    <w:rsid w:val="001E36D2"/>
    <w:rsid w:val="001F0D74"/>
    <w:rsid w:val="001F651F"/>
    <w:rsid w:val="001F6B8E"/>
    <w:rsid w:val="001F7C0E"/>
    <w:rsid w:val="002009FA"/>
    <w:rsid w:val="00201275"/>
    <w:rsid w:val="00211698"/>
    <w:rsid w:val="002154F5"/>
    <w:rsid w:val="00216C80"/>
    <w:rsid w:val="00216DC2"/>
    <w:rsid w:val="002179C9"/>
    <w:rsid w:val="00223371"/>
    <w:rsid w:val="002303CE"/>
    <w:rsid w:val="00240AE4"/>
    <w:rsid w:val="00243FA0"/>
    <w:rsid w:val="00251041"/>
    <w:rsid w:val="0025455D"/>
    <w:rsid w:val="0025493F"/>
    <w:rsid w:val="00256300"/>
    <w:rsid w:val="0026324E"/>
    <w:rsid w:val="0026397B"/>
    <w:rsid w:val="002644A7"/>
    <w:rsid w:val="00264637"/>
    <w:rsid w:val="00264911"/>
    <w:rsid w:val="00274E60"/>
    <w:rsid w:val="00276BCC"/>
    <w:rsid w:val="002828E2"/>
    <w:rsid w:val="002845EA"/>
    <w:rsid w:val="00286272"/>
    <w:rsid w:val="002877C0"/>
    <w:rsid w:val="00296FC4"/>
    <w:rsid w:val="00297C3A"/>
    <w:rsid w:val="002A213B"/>
    <w:rsid w:val="002A570A"/>
    <w:rsid w:val="002A5DFC"/>
    <w:rsid w:val="002B234E"/>
    <w:rsid w:val="002B3F7B"/>
    <w:rsid w:val="002B60BD"/>
    <w:rsid w:val="002B7EBE"/>
    <w:rsid w:val="002C3A6D"/>
    <w:rsid w:val="002D0771"/>
    <w:rsid w:val="002E071F"/>
    <w:rsid w:val="002E3753"/>
    <w:rsid w:val="002F15E4"/>
    <w:rsid w:val="002F70D1"/>
    <w:rsid w:val="00304C8F"/>
    <w:rsid w:val="00305C9D"/>
    <w:rsid w:val="0031372D"/>
    <w:rsid w:val="00316881"/>
    <w:rsid w:val="003238F8"/>
    <w:rsid w:val="003249CB"/>
    <w:rsid w:val="00324AE2"/>
    <w:rsid w:val="0033430B"/>
    <w:rsid w:val="00335E95"/>
    <w:rsid w:val="00341857"/>
    <w:rsid w:val="00345EA2"/>
    <w:rsid w:val="00346EE0"/>
    <w:rsid w:val="00350296"/>
    <w:rsid w:val="0035032D"/>
    <w:rsid w:val="00352950"/>
    <w:rsid w:val="0035378D"/>
    <w:rsid w:val="00355A21"/>
    <w:rsid w:val="00360940"/>
    <w:rsid w:val="00362291"/>
    <w:rsid w:val="003635AF"/>
    <w:rsid w:val="003645B9"/>
    <w:rsid w:val="003657CF"/>
    <w:rsid w:val="00366770"/>
    <w:rsid w:val="00374CCD"/>
    <w:rsid w:val="00380141"/>
    <w:rsid w:val="003860CF"/>
    <w:rsid w:val="00391CFA"/>
    <w:rsid w:val="0039485B"/>
    <w:rsid w:val="00397C94"/>
    <w:rsid w:val="003A624D"/>
    <w:rsid w:val="003A6DEE"/>
    <w:rsid w:val="003A6F38"/>
    <w:rsid w:val="003B18A9"/>
    <w:rsid w:val="003B1EC9"/>
    <w:rsid w:val="003B3C3F"/>
    <w:rsid w:val="003B5178"/>
    <w:rsid w:val="003C204D"/>
    <w:rsid w:val="003C6C6C"/>
    <w:rsid w:val="003D05C2"/>
    <w:rsid w:val="003D19E4"/>
    <w:rsid w:val="003D20A0"/>
    <w:rsid w:val="003D2BF1"/>
    <w:rsid w:val="003D651D"/>
    <w:rsid w:val="003E351E"/>
    <w:rsid w:val="003E44F4"/>
    <w:rsid w:val="003E5EE8"/>
    <w:rsid w:val="003E7AB9"/>
    <w:rsid w:val="003F1CFC"/>
    <w:rsid w:val="003F3507"/>
    <w:rsid w:val="003F39C3"/>
    <w:rsid w:val="003F64A1"/>
    <w:rsid w:val="003F6F3D"/>
    <w:rsid w:val="004001CE"/>
    <w:rsid w:val="00402485"/>
    <w:rsid w:val="00404809"/>
    <w:rsid w:val="0041121B"/>
    <w:rsid w:val="00414124"/>
    <w:rsid w:val="00416AE4"/>
    <w:rsid w:val="004206F9"/>
    <w:rsid w:val="004268E0"/>
    <w:rsid w:val="00434A75"/>
    <w:rsid w:val="00435852"/>
    <w:rsid w:val="0044184A"/>
    <w:rsid w:val="00442B1C"/>
    <w:rsid w:val="0044361A"/>
    <w:rsid w:val="004440B4"/>
    <w:rsid w:val="00445AD4"/>
    <w:rsid w:val="004467CA"/>
    <w:rsid w:val="00447E96"/>
    <w:rsid w:val="00452562"/>
    <w:rsid w:val="00452BB6"/>
    <w:rsid w:val="004559E7"/>
    <w:rsid w:val="00462C07"/>
    <w:rsid w:val="00463885"/>
    <w:rsid w:val="00465F89"/>
    <w:rsid w:val="0046601D"/>
    <w:rsid w:val="00466520"/>
    <w:rsid w:val="004772AD"/>
    <w:rsid w:val="00477739"/>
    <w:rsid w:val="00485F01"/>
    <w:rsid w:val="00487960"/>
    <w:rsid w:val="00492062"/>
    <w:rsid w:val="004A6B23"/>
    <w:rsid w:val="004B0462"/>
    <w:rsid w:val="004B21FD"/>
    <w:rsid w:val="004C1529"/>
    <w:rsid w:val="004C3653"/>
    <w:rsid w:val="004C4FDF"/>
    <w:rsid w:val="004C5036"/>
    <w:rsid w:val="004D3C21"/>
    <w:rsid w:val="004D5FDC"/>
    <w:rsid w:val="004E154A"/>
    <w:rsid w:val="004E7E5C"/>
    <w:rsid w:val="004F4E06"/>
    <w:rsid w:val="004F7112"/>
    <w:rsid w:val="004F7F7B"/>
    <w:rsid w:val="00504D44"/>
    <w:rsid w:val="0050588C"/>
    <w:rsid w:val="0051727A"/>
    <w:rsid w:val="0051778C"/>
    <w:rsid w:val="00521518"/>
    <w:rsid w:val="005257A3"/>
    <w:rsid w:val="00530A5B"/>
    <w:rsid w:val="00540C9F"/>
    <w:rsid w:val="00540DFC"/>
    <w:rsid w:val="00543717"/>
    <w:rsid w:val="005461B6"/>
    <w:rsid w:val="005519A7"/>
    <w:rsid w:val="005529FE"/>
    <w:rsid w:val="005563A1"/>
    <w:rsid w:val="00572F5A"/>
    <w:rsid w:val="00575444"/>
    <w:rsid w:val="00581083"/>
    <w:rsid w:val="005852C6"/>
    <w:rsid w:val="00586C7C"/>
    <w:rsid w:val="00586CE4"/>
    <w:rsid w:val="00592FDF"/>
    <w:rsid w:val="0059331A"/>
    <w:rsid w:val="005A14E8"/>
    <w:rsid w:val="005A3224"/>
    <w:rsid w:val="005A323A"/>
    <w:rsid w:val="005A3244"/>
    <w:rsid w:val="005A7E0C"/>
    <w:rsid w:val="005B27EA"/>
    <w:rsid w:val="005B3861"/>
    <w:rsid w:val="005B5B19"/>
    <w:rsid w:val="005B5ECB"/>
    <w:rsid w:val="005C494D"/>
    <w:rsid w:val="005D00A3"/>
    <w:rsid w:val="005F0A55"/>
    <w:rsid w:val="005F3805"/>
    <w:rsid w:val="005F4EC9"/>
    <w:rsid w:val="005F56C0"/>
    <w:rsid w:val="005F5C18"/>
    <w:rsid w:val="005F682F"/>
    <w:rsid w:val="005F6B97"/>
    <w:rsid w:val="005F7B6C"/>
    <w:rsid w:val="006045FB"/>
    <w:rsid w:val="006146ED"/>
    <w:rsid w:val="00615AD3"/>
    <w:rsid w:val="006205E9"/>
    <w:rsid w:val="00622EE7"/>
    <w:rsid w:val="00622F40"/>
    <w:rsid w:val="006279C9"/>
    <w:rsid w:val="006314E2"/>
    <w:rsid w:val="00631566"/>
    <w:rsid w:val="0063468B"/>
    <w:rsid w:val="006359A7"/>
    <w:rsid w:val="00635CC5"/>
    <w:rsid w:val="00637F6B"/>
    <w:rsid w:val="006425D6"/>
    <w:rsid w:val="006558FB"/>
    <w:rsid w:val="00655B79"/>
    <w:rsid w:val="00655F04"/>
    <w:rsid w:val="00656EF3"/>
    <w:rsid w:val="006603A7"/>
    <w:rsid w:val="006648EF"/>
    <w:rsid w:val="00664C8E"/>
    <w:rsid w:val="00665928"/>
    <w:rsid w:val="00667764"/>
    <w:rsid w:val="006704D7"/>
    <w:rsid w:val="00671985"/>
    <w:rsid w:val="00671D77"/>
    <w:rsid w:val="006807A8"/>
    <w:rsid w:val="00682FCE"/>
    <w:rsid w:val="00683FF8"/>
    <w:rsid w:val="006927C7"/>
    <w:rsid w:val="00696034"/>
    <w:rsid w:val="006A2478"/>
    <w:rsid w:val="006A324F"/>
    <w:rsid w:val="006A345C"/>
    <w:rsid w:val="006A40C4"/>
    <w:rsid w:val="006A4DE7"/>
    <w:rsid w:val="006A6BBB"/>
    <w:rsid w:val="006A7C8D"/>
    <w:rsid w:val="006B008A"/>
    <w:rsid w:val="006B27DA"/>
    <w:rsid w:val="006B59A2"/>
    <w:rsid w:val="006B6786"/>
    <w:rsid w:val="006B6D01"/>
    <w:rsid w:val="006C6062"/>
    <w:rsid w:val="006C70E9"/>
    <w:rsid w:val="006D1488"/>
    <w:rsid w:val="006D1938"/>
    <w:rsid w:val="006D5F39"/>
    <w:rsid w:val="006D67FC"/>
    <w:rsid w:val="006D70B7"/>
    <w:rsid w:val="006D70D0"/>
    <w:rsid w:val="006E035A"/>
    <w:rsid w:val="006E05B9"/>
    <w:rsid w:val="006E3DA3"/>
    <w:rsid w:val="006E4648"/>
    <w:rsid w:val="006E5614"/>
    <w:rsid w:val="006F522F"/>
    <w:rsid w:val="006F52C7"/>
    <w:rsid w:val="006F6EC3"/>
    <w:rsid w:val="007000E9"/>
    <w:rsid w:val="00700AB2"/>
    <w:rsid w:val="00701058"/>
    <w:rsid w:val="00701F29"/>
    <w:rsid w:val="00702023"/>
    <w:rsid w:val="007024AD"/>
    <w:rsid w:val="00702A09"/>
    <w:rsid w:val="007121C9"/>
    <w:rsid w:val="00714911"/>
    <w:rsid w:val="00715CA9"/>
    <w:rsid w:val="00726C9B"/>
    <w:rsid w:val="00727199"/>
    <w:rsid w:val="007329EE"/>
    <w:rsid w:val="00733D7E"/>
    <w:rsid w:val="007349F8"/>
    <w:rsid w:val="00742498"/>
    <w:rsid w:val="0074363D"/>
    <w:rsid w:val="007451E5"/>
    <w:rsid w:val="007462DE"/>
    <w:rsid w:val="00751B3B"/>
    <w:rsid w:val="0075343C"/>
    <w:rsid w:val="007572AA"/>
    <w:rsid w:val="0075779B"/>
    <w:rsid w:val="007601E2"/>
    <w:rsid w:val="00764D57"/>
    <w:rsid w:val="00765F8B"/>
    <w:rsid w:val="007679E1"/>
    <w:rsid w:val="00771762"/>
    <w:rsid w:val="00773243"/>
    <w:rsid w:val="00775583"/>
    <w:rsid w:val="007816B9"/>
    <w:rsid w:val="00797B8C"/>
    <w:rsid w:val="007A0263"/>
    <w:rsid w:val="007A52C1"/>
    <w:rsid w:val="007B1B6E"/>
    <w:rsid w:val="007B2C4F"/>
    <w:rsid w:val="007B3BCD"/>
    <w:rsid w:val="007C2B7B"/>
    <w:rsid w:val="007C5E33"/>
    <w:rsid w:val="007C6496"/>
    <w:rsid w:val="007D4C70"/>
    <w:rsid w:val="007E27B5"/>
    <w:rsid w:val="007E3570"/>
    <w:rsid w:val="007E3C43"/>
    <w:rsid w:val="007E63C0"/>
    <w:rsid w:val="007E7B9D"/>
    <w:rsid w:val="007F2FF4"/>
    <w:rsid w:val="007F39B1"/>
    <w:rsid w:val="007F61C5"/>
    <w:rsid w:val="007F6EF8"/>
    <w:rsid w:val="008020A2"/>
    <w:rsid w:val="00805E86"/>
    <w:rsid w:val="00806411"/>
    <w:rsid w:val="00806EE0"/>
    <w:rsid w:val="008121B0"/>
    <w:rsid w:val="0082300F"/>
    <w:rsid w:val="00823C2E"/>
    <w:rsid w:val="00825243"/>
    <w:rsid w:val="00831150"/>
    <w:rsid w:val="00832352"/>
    <w:rsid w:val="0083531A"/>
    <w:rsid w:val="008365DA"/>
    <w:rsid w:val="00840258"/>
    <w:rsid w:val="008418CF"/>
    <w:rsid w:val="008437F1"/>
    <w:rsid w:val="0085203E"/>
    <w:rsid w:val="008530E7"/>
    <w:rsid w:val="0085581E"/>
    <w:rsid w:val="00860824"/>
    <w:rsid w:val="00867B0B"/>
    <w:rsid w:val="00867DB8"/>
    <w:rsid w:val="00870AAE"/>
    <w:rsid w:val="0088115F"/>
    <w:rsid w:val="00881B42"/>
    <w:rsid w:val="008829D1"/>
    <w:rsid w:val="0088770A"/>
    <w:rsid w:val="00890B88"/>
    <w:rsid w:val="008918EE"/>
    <w:rsid w:val="008A244F"/>
    <w:rsid w:val="008A24ED"/>
    <w:rsid w:val="008A2ED3"/>
    <w:rsid w:val="008A6EC0"/>
    <w:rsid w:val="008B12D4"/>
    <w:rsid w:val="008B2910"/>
    <w:rsid w:val="008B4381"/>
    <w:rsid w:val="008B46E2"/>
    <w:rsid w:val="008C0896"/>
    <w:rsid w:val="008C2566"/>
    <w:rsid w:val="008C4CF9"/>
    <w:rsid w:val="008C6574"/>
    <w:rsid w:val="008D4E4A"/>
    <w:rsid w:val="008D6E19"/>
    <w:rsid w:val="008E3933"/>
    <w:rsid w:val="008E396C"/>
    <w:rsid w:val="008E5CE3"/>
    <w:rsid w:val="008E6401"/>
    <w:rsid w:val="008E67EB"/>
    <w:rsid w:val="008F163D"/>
    <w:rsid w:val="008F1DA4"/>
    <w:rsid w:val="008F4E45"/>
    <w:rsid w:val="008F573E"/>
    <w:rsid w:val="008F58CF"/>
    <w:rsid w:val="008F7578"/>
    <w:rsid w:val="0090330C"/>
    <w:rsid w:val="0090538E"/>
    <w:rsid w:val="00905AA8"/>
    <w:rsid w:val="00906320"/>
    <w:rsid w:val="0091694C"/>
    <w:rsid w:val="0092112E"/>
    <w:rsid w:val="00926CD4"/>
    <w:rsid w:val="009310B1"/>
    <w:rsid w:val="00931B98"/>
    <w:rsid w:val="009338FA"/>
    <w:rsid w:val="0093453E"/>
    <w:rsid w:val="00943445"/>
    <w:rsid w:val="0094517F"/>
    <w:rsid w:val="009560E1"/>
    <w:rsid w:val="00963C50"/>
    <w:rsid w:val="00965B5D"/>
    <w:rsid w:val="009660DA"/>
    <w:rsid w:val="0097212C"/>
    <w:rsid w:val="00981EFD"/>
    <w:rsid w:val="00985AB8"/>
    <w:rsid w:val="00993030"/>
    <w:rsid w:val="009A027E"/>
    <w:rsid w:val="009A4555"/>
    <w:rsid w:val="009C0D7C"/>
    <w:rsid w:val="009C0E9F"/>
    <w:rsid w:val="009C0EF4"/>
    <w:rsid w:val="009C488F"/>
    <w:rsid w:val="009D2969"/>
    <w:rsid w:val="009D2D4C"/>
    <w:rsid w:val="009D5F3F"/>
    <w:rsid w:val="009D7250"/>
    <w:rsid w:val="009D7D99"/>
    <w:rsid w:val="009E3493"/>
    <w:rsid w:val="009E4802"/>
    <w:rsid w:val="009E7027"/>
    <w:rsid w:val="009F0203"/>
    <w:rsid w:val="009F4506"/>
    <w:rsid w:val="009F603D"/>
    <w:rsid w:val="00A0146F"/>
    <w:rsid w:val="00A0314F"/>
    <w:rsid w:val="00A0491A"/>
    <w:rsid w:val="00A05D3E"/>
    <w:rsid w:val="00A05E53"/>
    <w:rsid w:val="00A12AFE"/>
    <w:rsid w:val="00A1486E"/>
    <w:rsid w:val="00A150B4"/>
    <w:rsid w:val="00A20DF2"/>
    <w:rsid w:val="00A25A06"/>
    <w:rsid w:val="00A30ED3"/>
    <w:rsid w:val="00A31725"/>
    <w:rsid w:val="00A328F5"/>
    <w:rsid w:val="00A34820"/>
    <w:rsid w:val="00A438C8"/>
    <w:rsid w:val="00A45680"/>
    <w:rsid w:val="00A45E43"/>
    <w:rsid w:val="00A47DA9"/>
    <w:rsid w:val="00A5338B"/>
    <w:rsid w:val="00A54FB9"/>
    <w:rsid w:val="00A57287"/>
    <w:rsid w:val="00A601F7"/>
    <w:rsid w:val="00A66047"/>
    <w:rsid w:val="00A72230"/>
    <w:rsid w:val="00A77E9B"/>
    <w:rsid w:val="00A82E3C"/>
    <w:rsid w:val="00AA1174"/>
    <w:rsid w:val="00AA2CEB"/>
    <w:rsid w:val="00AA410E"/>
    <w:rsid w:val="00AA572C"/>
    <w:rsid w:val="00AA7CD7"/>
    <w:rsid w:val="00AB1F39"/>
    <w:rsid w:val="00AB51F8"/>
    <w:rsid w:val="00AC23C9"/>
    <w:rsid w:val="00AC2A40"/>
    <w:rsid w:val="00AD178F"/>
    <w:rsid w:val="00AD33D6"/>
    <w:rsid w:val="00AE16D3"/>
    <w:rsid w:val="00AE1C7F"/>
    <w:rsid w:val="00AE20E9"/>
    <w:rsid w:val="00AE668C"/>
    <w:rsid w:val="00AF00AD"/>
    <w:rsid w:val="00AF0FE3"/>
    <w:rsid w:val="00AF3D21"/>
    <w:rsid w:val="00AF5911"/>
    <w:rsid w:val="00B11542"/>
    <w:rsid w:val="00B1245F"/>
    <w:rsid w:val="00B130E6"/>
    <w:rsid w:val="00B13B75"/>
    <w:rsid w:val="00B148B4"/>
    <w:rsid w:val="00B15F28"/>
    <w:rsid w:val="00B23B33"/>
    <w:rsid w:val="00B322CB"/>
    <w:rsid w:val="00B34F35"/>
    <w:rsid w:val="00B36559"/>
    <w:rsid w:val="00B3760F"/>
    <w:rsid w:val="00B44808"/>
    <w:rsid w:val="00B53DF6"/>
    <w:rsid w:val="00B54B49"/>
    <w:rsid w:val="00B55272"/>
    <w:rsid w:val="00B57F55"/>
    <w:rsid w:val="00B614FE"/>
    <w:rsid w:val="00B6233A"/>
    <w:rsid w:val="00B646B6"/>
    <w:rsid w:val="00B65EB3"/>
    <w:rsid w:val="00B70DB4"/>
    <w:rsid w:val="00B74A21"/>
    <w:rsid w:val="00B80C8A"/>
    <w:rsid w:val="00B843C5"/>
    <w:rsid w:val="00B84E0C"/>
    <w:rsid w:val="00B84F78"/>
    <w:rsid w:val="00B8619A"/>
    <w:rsid w:val="00B8706D"/>
    <w:rsid w:val="00B9280C"/>
    <w:rsid w:val="00B9609A"/>
    <w:rsid w:val="00B965E0"/>
    <w:rsid w:val="00BA1344"/>
    <w:rsid w:val="00BA7C55"/>
    <w:rsid w:val="00BB054F"/>
    <w:rsid w:val="00BB2C50"/>
    <w:rsid w:val="00BB62DC"/>
    <w:rsid w:val="00BB76F6"/>
    <w:rsid w:val="00BC1183"/>
    <w:rsid w:val="00BC5BEE"/>
    <w:rsid w:val="00BD0F94"/>
    <w:rsid w:val="00BD4C70"/>
    <w:rsid w:val="00BD775A"/>
    <w:rsid w:val="00BD7D87"/>
    <w:rsid w:val="00BE2B59"/>
    <w:rsid w:val="00BE7A2A"/>
    <w:rsid w:val="00BF0301"/>
    <w:rsid w:val="00BF097F"/>
    <w:rsid w:val="00BF0C56"/>
    <w:rsid w:val="00C03673"/>
    <w:rsid w:val="00C1259E"/>
    <w:rsid w:val="00C14A54"/>
    <w:rsid w:val="00C15258"/>
    <w:rsid w:val="00C24D15"/>
    <w:rsid w:val="00C251EB"/>
    <w:rsid w:val="00C259C3"/>
    <w:rsid w:val="00C32616"/>
    <w:rsid w:val="00C33072"/>
    <w:rsid w:val="00C34409"/>
    <w:rsid w:val="00C346F0"/>
    <w:rsid w:val="00C355B4"/>
    <w:rsid w:val="00C472D8"/>
    <w:rsid w:val="00C47EBE"/>
    <w:rsid w:val="00C50014"/>
    <w:rsid w:val="00C55489"/>
    <w:rsid w:val="00C55788"/>
    <w:rsid w:val="00C57675"/>
    <w:rsid w:val="00C57BEA"/>
    <w:rsid w:val="00C6296C"/>
    <w:rsid w:val="00C6329B"/>
    <w:rsid w:val="00C64A2E"/>
    <w:rsid w:val="00C66CAE"/>
    <w:rsid w:val="00C703A4"/>
    <w:rsid w:val="00C73924"/>
    <w:rsid w:val="00C739A3"/>
    <w:rsid w:val="00C7474A"/>
    <w:rsid w:val="00C750E8"/>
    <w:rsid w:val="00C8053F"/>
    <w:rsid w:val="00C84421"/>
    <w:rsid w:val="00C90E4C"/>
    <w:rsid w:val="00C9582C"/>
    <w:rsid w:val="00CA3003"/>
    <w:rsid w:val="00CA6168"/>
    <w:rsid w:val="00CA6682"/>
    <w:rsid w:val="00CB2203"/>
    <w:rsid w:val="00CB2AB0"/>
    <w:rsid w:val="00CC0DCC"/>
    <w:rsid w:val="00CC1B7C"/>
    <w:rsid w:val="00CC41EC"/>
    <w:rsid w:val="00CD409E"/>
    <w:rsid w:val="00CD75FD"/>
    <w:rsid w:val="00CD7EE5"/>
    <w:rsid w:val="00CE53C7"/>
    <w:rsid w:val="00CE665E"/>
    <w:rsid w:val="00CF2EB6"/>
    <w:rsid w:val="00D00643"/>
    <w:rsid w:val="00D01F55"/>
    <w:rsid w:val="00D1052A"/>
    <w:rsid w:val="00D15212"/>
    <w:rsid w:val="00D2484F"/>
    <w:rsid w:val="00D27E14"/>
    <w:rsid w:val="00D32183"/>
    <w:rsid w:val="00D40E16"/>
    <w:rsid w:val="00D418D8"/>
    <w:rsid w:val="00D42B09"/>
    <w:rsid w:val="00D52B17"/>
    <w:rsid w:val="00D55789"/>
    <w:rsid w:val="00D55983"/>
    <w:rsid w:val="00D60063"/>
    <w:rsid w:val="00D61427"/>
    <w:rsid w:val="00D64F4C"/>
    <w:rsid w:val="00D7580C"/>
    <w:rsid w:val="00D75F3E"/>
    <w:rsid w:val="00D80FB4"/>
    <w:rsid w:val="00D836B3"/>
    <w:rsid w:val="00D84369"/>
    <w:rsid w:val="00D84624"/>
    <w:rsid w:val="00D909F6"/>
    <w:rsid w:val="00D92CE3"/>
    <w:rsid w:val="00DA1635"/>
    <w:rsid w:val="00DA3E63"/>
    <w:rsid w:val="00DB0D31"/>
    <w:rsid w:val="00DB2F13"/>
    <w:rsid w:val="00DB49AB"/>
    <w:rsid w:val="00DB625A"/>
    <w:rsid w:val="00DB7F9C"/>
    <w:rsid w:val="00DC0898"/>
    <w:rsid w:val="00DC3759"/>
    <w:rsid w:val="00DC4392"/>
    <w:rsid w:val="00DC76F6"/>
    <w:rsid w:val="00DC7713"/>
    <w:rsid w:val="00DD777F"/>
    <w:rsid w:val="00DE41AF"/>
    <w:rsid w:val="00DE671A"/>
    <w:rsid w:val="00DE6AF9"/>
    <w:rsid w:val="00DE6DF6"/>
    <w:rsid w:val="00DE78BC"/>
    <w:rsid w:val="00DF2E66"/>
    <w:rsid w:val="00DF4FEC"/>
    <w:rsid w:val="00DF673C"/>
    <w:rsid w:val="00E01F6C"/>
    <w:rsid w:val="00E02B8B"/>
    <w:rsid w:val="00E03AE5"/>
    <w:rsid w:val="00E059C3"/>
    <w:rsid w:val="00E0657A"/>
    <w:rsid w:val="00E07EB6"/>
    <w:rsid w:val="00E125AD"/>
    <w:rsid w:val="00E12CF2"/>
    <w:rsid w:val="00E143E0"/>
    <w:rsid w:val="00E16A37"/>
    <w:rsid w:val="00E20B83"/>
    <w:rsid w:val="00E22DC6"/>
    <w:rsid w:val="00E23127"/>
    <w:rsid w:val="00E24591"/>
    <w:rsid w:val="00E25149"/>
    <w:rsid w:val="00E36F87"/>
    <w:rsid w:val="00E405D2"/>
    <w:rsid w:val="00E409F0"/>
    <w:rsid w:val="00E424CF"/>
    <w:rsid w:val="00E44D08"/>
    <w:rsid w:val="00E51841"/>
    <w:rsid w:val="00E52069"/>
    <w:rsid w:val="00E52C13"/>
    <w:rsid w:val="00E602D7"/>
    <w:rsid w:val="00E609B8"/>
    <w:rsid w:val="00E60A5C"/>
    <w:rsid w:val="00E6365C"/>
    <w:rsid w:val="00E66B78"/>
    <w:rsid w:val="00E67826"/>
    <w:rsid w:val="00E727B1"/>
    <w:rsid w:val="00E82871"/>
    <w:rsid w:val="00E84AE2"/>
    <w:rsid w:val="00E84BD9"/>
    <w:rsid w:val="00E87285"/>
    <w:rsid w:val="00E93BAC"/>
    <w:rsid w:val="00EA01BB"/>
    <w:rsid w:val="00EA1A4D"/>
    <w:rsid w:val="00EA23C8"/>
    <w:rsid w:val="00EA5C33"/>
    <w:rsid w:val="00EB1E6D"/>
    <w:rsid w:val="00EB3CAD"/>
    <w:rsid w:val="00EC35C1"/>
    <w:rsid w:val="00EC3F41"/>
    <w:rsid w:val="00EC4229"/>
    <w:rsid w:val="00ED347F"/>
    <w:rsid w:val="00ED620C"/>
    <w:rsid w:val="00EE0E4D"/>
    <w:rsid w:val="00EF5520"/>
    <w:rsid w:val="00EF7973"/>
    <w:rsid w:val="00F01BAC"/>
    <w:rsid w:val="00F021C3"/>
    <w:rsid w:val="00F127B2"/>
    <w:rsid w:val="00F14963"/>
    <w:rsid w:val="00F17A63"/>
    <w:rsid w:val="00F20551"/>
    <w:rsid w:val="00F209FE"/>
    <w:rsid w:val="00F25490"/>
    <w:rsid w:val="00F265E4"/>
    <w:rsid w:val="00F33430"/>
    <w:rsid w:val="00F35098"/>
    <w:rsid w:val="00F371E8"/>
    <w:rsid w:val="00F41CB8"/>
    <w:rsid w:val="00F575B8"/>
    <w:rsid w:val="00F61D6D"/>
    <w:rsid w:val="00F6311D"/>
    <w:rsid w:val="00F67C3B"/>
    <w:rsid w:val="00F7027B"/>
    <w:rsid w:val="00F76220"/>
    <w:rsid w:val="00F77703"/>
    <w:rsid w:val="00FA1D75"/>
    <w:rsid w:val="00FA6AE9"/>
    <w:rsid w:val="00FA73B5"/>
    <w:rsid w:val="00FB0533"/>
    <w:rsid w:val="00FB1FF7"/>
    <w:rsid w:val="00FB58B0"/>
    <w:rsid w:val="00FB62C7"/>
    <w:rsid w:val="00FC0EE9"/>
    <w:rsid w:val="00FC1C00"/>
    <w:rsid w:val="00FC77AC"/>
    <w:rsid w:val="00FD10B3"/>
    <w:rsid w:val="00FD111B"/>
    <w:rsid w:val="00FD532C"/>
    <w:rsid w:val="00FD6395"/>
    <w:rsid w:val="00FD7FC6"/>
    <w:rsid w:val="00FE0FA8"/>
    <w:rsid w:val="00FE237E"/>
    <w:rsid w:val="00FE2BE8"/>
    <w:rsid w:val="00FE2CA4"/>
    <w:rsid w:val="00FF1231"/>
    <w:rsid w:val="00FF2428"/>
    <w:rsid w:val="00FF68B9"/>
    <w:rsid w:val="00FF6C30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C499246-80C1-4EE9-B5DF-BE3DF073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6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6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9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4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9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112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4660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60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601D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60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601D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4"/>
    <w:uiPriority w:val="39"/>
    <w:rsid w:val="004772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2581-4B53-4896-A865-377FFD6E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9384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Демиденко</dc:creator>
  <cp:keywords/>
  <dc:description/>
  <cp:lastModifiedBy>Жук Анна Сергеевна</cp:lastModifiedBy>
  <cp:revision>19</cp:revision>
  <cp:lastPrinted>2018-01-19T05:49:00Z</cp:lastPrinted>
  <dcterms:created xsi:type="dcterms:W3CDTF">2018-01-29T08:05:00Z</dcterms:created>
  <dcterms:modified xsi:type="dcterms:W3CDTF">2018-01-30T07:16:00Z</dcterms:modified>
</cp:coreProperties>
</file>